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9F8" w:rsidRPr="00D019F8" w:rsidRDefault="00D019F8" w:rsidP="00D019F8">
      <w:pPr>
        <w:spacing w:after="0" w:line="240" w:lineRule="auto"/>
        <w:jc w:val="center"/>
        <w:rPr>
          <w:rFonts w:ascii="Times New Roman" w:eastAsia="Times New Roman" w:hAnsi="Times New Roman"/>
          <w:b/>
          <w:color w:val="7030A0"/>
          <w:sz w:val="24"/>
          <w:szCs w:val="24"/>
          <w:lang w:eastAsia="ru-RU"/>
        </w:rPr>
      </w:pPr>
      <w:r w:rsidRPr="00D019F8">
        <w:rPr>
          <w:noProof/>
          <w:color w:val="7030A0"/>
          <w:lang w:eastAsia="ru-RU"/>
        </w:rPr>
        <w:drawing>
          <wp:anchor distT="0" distB="0" distL="114300" distR="114300" simplePos="0" relativeHeight="251660288" behindDoc="0" locked="0" layoutInCell="1" allowOverlap="1" wp14:anchorId="7D9935F5" wp14:editId="79B7EFA9">
            <wp:simplePos x="0" y="0"/>
            <wp:positionH relativeFrom="column">
              <wp:posOffset>1872615</wp:posOffset>
            </wp:positionH>
            <wp:positionV relativeFrom="paragraph">
              <wp:posOffset>0</wp:posOffset>
            </wp:positionV>
            <wp:extent cx="496800" cy="612000"/>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8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9F8">
        <w:rPr>
          <w:noProof/>
          <w:color w:val="7030A0"/>
          <w:lang w:eastAsia="ru-RU"/>
        </w:rPr>
        <w:drawing>
          <wp:anchor distT="0" distB="0" distL="114300" distR="114300" simplePos="0" relativeHeight="251656192" behindDoc="0" locked="0" layoutInCell="1" allowOverlap="1" wp14:anchorId="207229BF" wp14:editId="56B847E5">
            <wp:simplePos x="0" y="0"/>
            <wp:positionH relativeFrom="column">
              <wp:posOffset>3775710</wp:posOffset>
            </wp:positionH>
            <wp:positionV relativeFrom="paragraph">
              <wp:posOffset>0</wp:posOffset>
            </wp:positionV>
            <wp:extent cx="460375" cy="611505"/>
            <wp:effectExtent l="0" t="0" r="0" b="0"/>
            <wp:wrapTopAndBottom/>
            <wp:docPr id="2" name="Рисунок 2"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root\Desktop\Герб чернобелы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19F8" w:rsidRPr="00F11862" w:rsidRDefault="00D019F8" w:rsidP="00D019F8">
      <w:pPr>
        <w:spacing w:after="0" w:line="240" w:lineRule="auto"/>
        <w:jc w:val="center"/>
        <w:rPr>
          <w:rFonts w:ascii="Times New Roman" w:eastAsia="Times New Roman" w:hAnsi="Times New Roman"/>
          <w:b/>
          <w:color w:val="000000" w:themeColor="text1"/>
          <w:sz w:val="24"/>
          <w:szCs w:val="24"/>
          <w:lang w:eastAsia="ru-RU"/>
        </w:rPr>
      </w:pPr>
      <w:r w:rsidRPr="00F11862">
        <w:rPr>
          <w:rFonts w:ascii="Times New Roman" w:eastAsia="Times New Roman" w:hAnsi="Times New Roman"/>
          <w:b/>
          <w:color w:val="000000" w:themeColor="text1"/>
          <w:sz w:val="24"/>
          <w:szCs w:val="24"/>
          <w:lang w:eastAsia="ru-RU"/>
        </w:rPr>
        <w:t>АДМИНИСТРАЦИЯ ГОРОДА ЕВПАТОРИИ</w:t>
      </w:r>
    </w:p>
    <w:p w:rsidR="00D019F8" w:rsidRPr="00F11862" w:rsidRDefault="00D019F8" w:rsidP="00D019F8">
      <w:pPr>
        <w:spacing w:after="0" w:line="240" w:lineRule="auto"/>
        <w:jc w:val="center"/>
        <w:rPr>
          <w:rFonts w:ascii="Times New Roman" w:eastAsia="Times New Roman" w:hAnsi="Times New Roman"/>
          <w:b/>
          <w:color w:val="000000" w:themeColor="text1"/>
          <w:sz w:val="32"/>
          <w:szCs w:val="32"/>
          <w:lang w:eastAsia="ru-RU"/>
        </w:rPr>
      </w:pPr>
      <w:r w:rsidRPr="00F11862">
        <w:rPr>
          <w:rFonts w:ascii="Times New Roman" w:eastAsia="Times New Roman" w:hAnsi="Times New Roman"/>
          <w:b/>
          <w:color w:val="000000" w:themeColor="text1"/>
          <w:sz w:val="24"/>
          <w:szCs w:val="24"/>
          <w:lang w:eastAsia="ru-RU"/>
        </w:rPr>
        <w:t>РЕСПУБЛИКИ КРЫМ</w:t>
      </w:r>
    </w:p>
    <w:p w:rsidR="00D019F8" w:rsidRPr="00F11862" w:rsidRDefault="00D019F8" w:rsidP="00D019F8">
      <w:pPr>
        <w:spacing w:before="283" w:after="0" w:line="240" w:lineRule="auto"/>
        <w:jc w:val="center"/>
        <w:rPr>
          <w:rFonts w:ascii="Times New Roman" w:eastAsia="Times New Roman" w:hAnsi="Times New Roman"/>
          <w:color w:val="000000" w:themeColor="text1"/>
          <w:sz w:val="24"/>
          <w:szCs w:val="24"/>
          <w:lang w:eastAsia="ru-RU"/>
        </w:rPr>
      </w:pPr>
      <w:r w:rsidRPr="00F11862">
        <w:rPr>
          <w:rFonts w:ascii="Times New Roman" w:eastAsia="Times New Roman" w:hAnsi="Times New Roman"/>
          <w:b/>
          <w:color w:val="000000" w:themeColor="text1"/>
          <w:sz w:val="32"/>
          <w:szCs w:val="32"/>
          <w:lang w:eastAsia="ru-RU"/>
        </w:rPr>
        <w:t>ПОСТАНОВЛЕНИЕ</w:t>
      </w:r>
    </w:p>
    <w:p w:rsidR="00D019F8" w:rsidRPr="00F11862" w:rsidRDefault="00D019F8" w:rsidP="00D019F8">
      <w:pPr>
        <w:spacing w:before="283" w:after="0" w:line="240" w:lineRule="auto"/>
        <w:rPr>
          <w:rFonts w:ascii="Times New Roman" w:eastAsia="Times New Roman" w:hAnsi="Times New Roman"/>
          <w:color w:val="000000" w:themeColor="text1"/>
          <w:sz w:val="20"/>
          <w:szCs w:val="20"/>
          <w:lang w:eastAsia="ru-RU"/>
        </w:rPr>
      </w:pPr>
      <w:r w:rsidRPr="00F11862">
        <w:rPr>
          <w:rFonts w:ascii="Times New Roman" w:eastAsia="Times New Roman" w:hAnsi="Times New Roman"/>
          <w:color w:val="000000" w:themeColor="text1"/>
          <w:sz w:val="24"/>
          <w:szCs w:val="24"/>
          <w:lang w:eastAsia="ru-RU"/>
        </w:rPr>
        <w:t>_______________                                                                                                    №  _________</w:t>
      </w:r>
    </w:p>
    <w:p w:rsidR="00D019F8" w:rsidRPr="00F11862" w:rsidRDefault="00D019F8" w:rsidP="00D019F8">
      <w:pPr>
        <w:spacing w:after="0" w:line="240" w:lineRule="auto"/>
        <w:jc w:val="center"/>
        <w:rPr>
          <w:rFonts w:ascii="Times New Roman" w:eastAsia="Times New Roman" w:hAnsi="Times New Roman"/>
          <w:color w:val="000000" w:themeColor="text1"/>
          <w:sz w:val="48"/>
          <w:szCs w:val="48"/>
          <w:lang w:eastAsia="ru-RU"/>
        </w:rPr>
      </w:pPr>
      <w:r w:rsidRPr="00F11862">
        <w:rPr>
          <w:rFonts w:ascii="Times New Roman" w:eastAsia="Times New Roman" w:hAnsi="Times New Roman"/>
          <w:color w:val="000000" w:themeColor="text1"/>
          <w:sz w:val="20"/>
          <w:szCs w:val="20"/>
          <w:lang w:eastAsia="ru-RU"/>
        </w:rPr>
        <w:t>ЕВПАТОРИЯ</w:t>
      </w:r>
    </w:p>
    <w:p w:rsidR="00D019F8" w:rsidRPr="00F11862" w:rsidRDefault="00D019F8" w:rsidP="00D019F8">
      <w:pPr>
        <w:pStyle w:val="ConsPlusTitle"/>
        <w:jc w:val="center"/>
        <w:rPr>
          <w:rFonts w:ascii="Times New Roman" w:hAnsi="Times New Roman" w:cs="Times New Roman"/>
          <w:color w:val="000000" w:themeColor="text1"/>
          <w:sz w:val="28"/>
          <w:szCs w:val="28"/>
        </w:rPr>
      </w:pPr>
    </w:p>
    <w:p w:rsidR="00D019F8" w:rsidRPr="00F11862" w:rsidRDefault="00D019F8" w:rsidP="00D019F8">
      <w:pPr>
        <w:pStyle w:val="ConsPlusTitle"/>
        <w:jc w:val="center"/>
        <w:rPr>
          <w:rFonts w:ascii="Times New Roman" w:hAnsi="Times New Roman" w:cs="Times New Roman"/>
          <w:color w:val="000000" w:themeColor="text1"/>
          <w:sz w:val="28"/>
          <w:szCs w:val="28"/>
        </w:rPr>
      </w:pPr>
    </w:p>
    <w:p w:rsidR="00D019F8" w:rsidRPr="00F11862" w:rsidRDefault="00D019F8" w:rsidP="00D019F8">
      <w:pPr>
        <w:spacing w:after="0" w:line="240" w:lineRule="auto"/>
        <w:jc w:val="center"/>
        <w:rPr>
          <w:rFonts w:ascii="Times New Roman" w:hAnsi="Times New Roman"/>
          <w:b/>
          <w:color w:val="000000" w:themeColor="text1"/>
          <w:sz w:val="24"/>
          <w:szCs w:val="24"/>
        </w:rPr>
      </w:pPr>
      <w:r w:rsidRPr="00F11862">
        <w:rPr>
          <w:rFonts w:ascii="Times New Roman" w:hAnsi="Times New Roman"/>
          <w:b/>
          <w:bCs/>
          <w:color w:val="000000" w:themeColor="text1"/>
          <w:sz w:val="24"/>
          <w:szCs w:val="24"/>
        </w:rPr>
        <w:t xml:space="preserve">О внесении изменений в </w:t>
      </w:r>
      <w:r w:rsidRPr="00F11862">
        <w:rPr>
          <w:rFonts w:ascii="Times New Roman" w:hAnsi="Times New Roman"/>
          <w:b/>
          <w:color w:val="000000" w:themeColor="text1"/>
          <w:sz w:val="24"/>
          <w:szCs w:val="24"/>
        </w:rPr>
        <w:t xml:space="preserve">постановление администрации </w:t>
      </w:r>
    </w:p>
    <w:p w:rsidR="00D019F8" w:rsidRPr="00F11862" w:rsidRDefault="00D019F8" w:rsidP="00D019F8">
      <w:pPr>
        <w:spacing w:after="0" w:line="240" w:lineRule="auto"/>
        <w:jc w:val="center"/>
        <w:rPr>
          <w:rFonts w:ascii="Times New Roman" w:hAnsi="Times New Roman"/>
          <w:b/>
          <w:bCs/>
          <w:color w:val="000000" w:themeColor="text1"/>
          <w:sz w:val="24"/>
          <w:szCs w:val="24"/>
        </w:rPr>
      </w:pPr>
      <w:r w:rsidRPr="00F11862">
        <w:rPr>
          <w:rFonts w:ascii="Times New Roman" w:hAnsi="Times New Roman"/>
          <w:b/>
          <w:color w:val="000000" w:themeColor="text1"/>
          <w:sz w:val="24"/>
          <w:szCs w:val="24"/>
        </w:rPr>
        <w:t>города Евпатории Республики Крым от 20.04.2021 № 620-п</w:t>
      </w:r>
      <w:r w:rsidRPr="00F11862">
        <w:rPr>
          <w:rFonts w:ascii="Times New Roman" w:hAnsi="Times New Roman"/>
          <w:b/>
          <w:bCs/>
          <w:color w:val="000000" w:themeColor="text1"/>
          <w:sz w:val="24"/>
          <w:szCs w:val="24"/>
        </w:rPr>
        <w:t xml:space="preserve"> </w:t>
      </w:r>
    </w:p>
    <w:p w:rsidR="00D019F8" w:rsidRPr="00F11862" w:rsidRDefault="00D019F8" w:rsidP="00D019F8">
      <w:pPr>
        <w:spacing w:after="0" w:line="240" w:lineRule="auto"/>
        <w:jc w:val="center"/>
        <w:rPr>
          <w:rFonts w:ascii="Times New Roman" w:hAnsi="Times New Roman"/>
          <w:b/>
          <w:color w:val="000000" w:themeColor="text1"/>
          <w:sz w:val="24"/>
          <w:szCs w:val="24"/>
        </w:rPr>
      </w:pPr>
      <w:r w:rsidRPr="00F11862">
        <w:rPr>
          <w:rFonts w:ascii="Times New Roman" w:hAnsi="Times New Roman"/>
          <w:b/>
          <w:bCs/>
          <w:color w:val="000000" w:themeColor="text1"/>
          <w:sz w:val="24"/>
          <w:szCs w:val="24"/>
        </w:rPr>
        <w:t>«Об утверждении муниципальной программы «</w:t>
      </w:r>
      <w:r w:rsidRPr="00F11862">
        <w:rPr>
          <w:rFonts w:ascii="Times New Roman" w:hAnsi="Times New Roman"/>
          <w:b/>
          <w:color w:val="000000" w:themeColor="text1"/>
          <w:sz w:val="24"/>
          <w:szCs w:val="24"/>
        </w:rPr>
        <w:t xml:space="preserve">Экономическое </w:t>
      </w:r>
    </w:p>
    <w:p w:rsidR="00D019F8" w:rsidRPr="00F11862" w:rsidRDefault="00D019F8" w:rsidP="00D019F8">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развитие и формирование инвестиционного портфеля </w:t>
      </w:r>
    </w:p>
    <w:p w:rsidR="00D019F8" w:rsidRPr="00F11862" w:rsidRDefault="00D019F8" w:rsidP="00D019F8">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муниципального образования городской округ </w:t>
      </w:r>
    </w:p>
    <w:p w:rsidR="00D019F8" w:rsidRPr="00F11862" w:rsidRDefault="00D019F8" w:rsidP="00D019F8">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Евпатория Республики Крым» </w:t>
      </w:r>
    </w:p>
    <w:p w:rsidR="00D019F8" w:rsidRPr="00F11862" w:rsidRDefault="00D019F8" w:rsidP="00D019F8">
      <w:pPr>
        <w:spacing w:after="0" w:line="240" w:lineRule="auto"/>
        <w:jc w:val="center"/>
        <w:rPr>
          <w:rFonts w:ascii="Times New Roman" w:hAnsi="Times New Roman"/>
          <w:b/>
          <w:color w:val="000000" w:themeColor="text1"/>
          <w:sz w:val="24"/>
          <w:szCs w:val="24"/>
        </w:rPr>
      </w:pPr>
    </w:p>
    <w:p w:rsidR="001D600D" w:rsidRPr="00F11862" w:rsidRDefault="001D600D" w:rsidP="001D600D">
      <w:pPr>
        <w:widowControl w:val="0"/>
        <w:spacing w:after="0" w:line="228" w:lineRule="auto"/>
        <w:ind w:right="-143"/>
        <w:jc w:val="center"/>
        <w:rPr>
          <w:rFonts w:ascii="Times New Roman" w:eastAsia="Courier New" w:hAnsi="Times New Roman"/>
          <w:b/>
          <w:color w:val="000000" w:themeColor="text1"/>
          <w:sz w:val="24"/>
          <w:szCs w:val="24"/>
          <w:lang w:eastAsia="ru-RU"/>
        </w:rPr>
      </w:pPr>
    </w:p>
    <w:p w:rsidR="00D019F8" w:rsidRPr="00DB614B" w:rsidRDefault="00D019F8" w:rsidP="00D019F8">
      <w:pPr>
        <w:spacing w:after="480" w:line="240" w:lineRule="auto"/>
        <w:ind w:firstLine="709"/>
        <w:jc w:val="both"/>
        <w:rPr>
          <w:rFonts w:ascii="Times New Roman" w:hAnsi="Times New Roman"/>
          <w:color w:val="000000" w:themeColor="text1"/>
          <w:sz w:val="24"/>
          <w:szCs w:val="24"/>
        </w:rPr>
      </w:pPr>
      <w:r w:rsidRPr="00DB614B">
        <w:rPr>
          <w:rFonts w:ascii="Times New Roman" w:hAnsi="Times New Roman"/>
          <w:color w:val="000000" w:themeColor="text1"/>
          <w:sz w:val="24"/>
          <w:szCs w:val="24"/>
        </w:rPr>
        <w:t xml:space="preserve">В соответствии со ст. 179 Бюджетного кодекса Российской Федерации, </w:t>
      </w:r>
      <w:r w:rsidRPr="00DB614B">
        <w:rPr>
          <w:rStyle w:val="FontStyle13"/>
          <w:color w:val="000000" w:themeColor="text1"/>
        </w:rPr>
        <w:t xml:space="preserve">Федеральным законом от 06.10.2003 № 131-ФЗ «Об общих принципах организации местного самоуправления в Российской Федерации», Законом Республики Крым </w:t>
      </w:r>
      <w:r w:rsidR="00844EB7">
        <w:rPr>
          <w:rStyle w:val="FontStyle13"/>
          <w:color w:val="000000" w:themeColor="text1"/>
        </w:rPr>
        <w:br/>
      </w:r>
      <w:r w:rsidRPr="00DB614B">
        <w:rPr>
          <w:rStyle w:val="FontStyle13"/>
          <w:color w:val="000000" w:themeColor="text1"/>
        </w:rPr>
        <w:t xml:space="preserve">от 21.08.2014 № 54-ЗРК «Об основах местного самоуправления в Республике Крым»,  Уставом муниципального образования городской округ Евпатория Республики Крым, </w:t>
      </w:r>
      <w:r w:rsidR="00DB614B" w:rsidRPr="00DB614B">
        <w:rPr>
          <w:rStyle w:val="FontStyle13"/>
        </w:rPr>
        <w:t xml:space="preserve">решениями Евпаторийского городского совета Республики Крым от 15.12.2023 № 2-76/1 </w:t>
      </w:r>
      <w:r w:rsidR="00844EB7">
        <w:rPr>
          <w:rStyle w:val="FontStyle13"/>
        </w:rPr>
        <w:br/>
      </w:r>
      <w:r w:rsidR="00DB614B" w:rsidRPr="00DB614B">
        <w:rPr>
          <w:rStyle w:val="FontStyle13"/>
        </w:rPr>
        <w:t>«О бюджете муниципального образования городской округ Евпатория Республики Крым на 2024 год и плановый период 2025 и 2026 годов» (с изменениями), от 18.12.2024 № 3-6/1 «О бюджете муниципального образования городской округ Евпатория Республики Крым на 2025 год и плановый период 2026 и 2027 годов» (с изменениями),</w:t>
      </w:r>
      <w:r w:rsidRPr="00DB614B">
        <w:rPr>
          <w:rStyle w:val="FontStyle13"/>
          <w:color w:val="000000" w:themeColor="text1"/>
        </w:rPr>
        <w:t xml:space="preserve"> </w:t>
      </w:r>
      <w:r w:rsidR="00DB614B" w:rsidRPr="00DB614B">
        <w:rPr>
          <w:rStyle w:val="FontStyle13"/>
        </w:rPr>
        <w:t>постановлениями администрации города Евпатории Республики Крым от 19.02.2019 № 217-п «Об утверждении порядка разработки, реализации и оценки эффективности муниципальных программ городского округа Евпатория Республики Крым» (с изменениями), от 20.10.2022  № 2400-п «Об утверждении положения о порядке подготовки нормативных правовых и правовых актов администрации города Евпатории Республики Крым» (с изменениями), от 15.08.2024 № 2351-п «Об утверждении перечня муниципальных программ городского округа Евпатория Республики Крым»</w:t>
      </w:r>
      <w:r w:rsidRPr="00DB614B">
        <w:rPr>
          <w:rStyle w:val="FontStyle13"/>
          <w:color w:val="000000" w:themeColor="text1"/>
        </w:rPr>
        <w:t>,  администрация города Евпатории Республики Крым</w:t>
      </w:r>
      <w:r w:rsidRPr="00DB614B">
        <w:rPr>
          <w:rFonts w:ascii="Times New Roman" w:hAnsi="Times New Roman"/>
          <w:color w:val="000000" w:themeColor="text1"/>
          <w:sz w:val="24"/>
          <w:szCs w:val="24"/>
        </w:rPr>
        <w:t xml:space="preserve">  </w:t>
      </w:r>
      <w:r w:rsidR="00DB614B">
        <w:rPr>
          <w:rFonts w:ascii="Times New Roman" w:hAnsi="Times New Roman"/>
          <w:color w:val="000000" w:themeColor="text1"/>
          <w:sz w:val="24"/>
          <w:szCs w:val="24"/>
        </w:rPr>
        <w:br/>
      </w:r>
      <w:r w:rsidRPr="00DB614B">
        <w:rPr>
          <w:rFonts w:ascii="Times New Roman" w:hAnsi="Times New Roman"/>
          <w:color w:val="000000" w:themeColor="text1"/>
          <w:sz w:val="24"/>
          <w:szCs w:val="24"/>
        </w:rPr>
        <w:t>п о с т а н о в л я е т:</w:t>
      </w:r>
    </w:p>
    <w:p w:rsidR="00FF795E" w:rsidRPr="00706DF1" w:rsidRDefault="00FF795E" w:rsidP="00FF795E">
      <w:pPr>
        <w:widowControl w:val="0"/>
        <w:spacing w:after="0" w:line="240" w:lineRule="auto"/>
        <w:ind w:firstLine="709"/>
        <w:jc w:val="both"/>
        <w:rPr>
          <w:rStyle w:val="FontStyle13"/>
        </w:rPr>
      </w:pPr>
      <w:r w:rsidRPr="00706DF1">
        <w:rPr>
          <w:rStyle w:val="FontStyle13"/>
        </w:rPr>
        <w:t xml:space="preserve">1. </w:t>
      </w:r>
      <w:r w:rsidRPr="00706DF1">
        <w:rPr>
          <w:rFonts w:ascii="Times New Roman" w:hAnsi="Times New Roman"/>
          <w:sz w:val="24"/>
          <w:szCs w:val="24"/>
          <w:lang w:eastAsia="ru-RU"/>
        </w:rPr>
        <w:t xml:space="preserve">Внести в постановление администрации города Евпатории Республики Крым от 20.04.2021 № 620-п «Об утверждении муниципальной программы «Экономическое развитие и формирование инвестиционного портфеля муниципального образования городской округ Евпатория Республики Крым», с изменениями </w:t>
      </w:r>
      <w:r w:rsidRPr="00706DF1">
        <w:rPr>
          <w:rFonts w:ascii="Times New Roman" w:hAnsi="Times New Roman"/>
          <w:sz w:val="24"/>
          <w:szCs w:val="24"/>
        </w:rPr>
        <w:t>от 20.12.2023 № 3898-п,</w:t>
      </w:r>
      <w:r w:rsidRPr="00706DF1">
        <w:rPr>
          <w:rFonts w:ascii="Times New Roman" w:hAnsi="Times New Roman"/>
          <w:sz w:val="24"/>
          <w:szCs w:val="24"/>
          <w:lang w:eastAsia="ru-RU"/>
        </w:rPr>
        <w:t xml:space="preserve"> от 16.09.2024 № 2737-п,</w:t>
      </w:r>
      <w:r w:rsidRPr="00706DF1">
        <w:rPr>
          <w:rStyle w:val="FontStyle13"/>
        </w:rPr>
        <w:t xml:space="preserve"> утвердив </w:t>
      </w:r>
      <w:r w:rsidRPr="00706DF1">
        <w:rPr>
          <w:rFonts w:ascii="Times New Roman" w:hAnsi="Times New Roman"/>
          <w:sz w:val="24"/>
          <w:szCs w:val="24"/>
          <w:lang w:eastAsia="ru-RU"/>
        </w:rPr>
        <w:t xml:space="preserve">муниципальную программу «Экономическое развитие и формирование инвестиционного портфеля муниципального образования городской округ Евпатория Республики Крым» </w:t>
      </w:r>
      <w:r w:rsidRPr="00706DF1">
        <w:rPr>
          <w:rStyle w:val="FontStyle13"/>
        </w:rPr>
        <w:t>в новой редакции. Прилагается.</w:t>
      </w:r>
    </w:p>
    <w:p w:rsidR="00FF795E" w:rsidRPr="00706DF1" w:rsidRDefault="00FF795E" w:rsidP="00FF795E">
      <w:pPr>
        <w:widowControl w:val="0"/>
        <w:spacing w:after="0" w:line="240" w:lineRule="auto"/>
        <w:ind w:firstLine="709"/>
        <w:jc w:val="both"/>
        <w:rPr>
          <w:rStyle w:val="FontStyle13"/>
        </w:rPr>
      </w:pPr>
      <w:r w:rsidRPr="00706DF1">
        <w:rPr>
          <w:rFonts w:ascii="Times New Roman" w:hAnsi="Times New Roman"/>
          <w:sz w:val="24"/>
          <w:szCs w:val="24"/>
        </w:rPr>
        <w:t>2. Признать утратившим силу постановлени</w:t>
      </w:r>
      <w:r w:rsidR="00DD2860">
        <w:rPr>
          <w:rFonts w:ascii="Times New Roman" w:hAnsi="Times New Roman"/>
          <w:sz w:val="24"/>
          <w:szCs w:val="24"/>
        </w:rPr>
        <w:t>е</w:t>
      </w:r>
      <w:r w:rsidRPr="00706DF1">
        <w:rPr>
          <w:rFonts w:ascii="Times New Roman" w:hAnsi="Times New Roman"/>
          <w:sz w:val="24"/>
          <w:szCs w:val="24"/>
        </w:rPr>
        <w:t xml:space="preserve"> администрации города Евпатории Республики Крым от 16.09.2024 № 2737-п «О внесении изменений в постановление</w:t>
      </w:r>
      <w:r w:rsidRPr="00706DF1">
        <w:rPr>
          <w:rFonts w:ascii="Times New Roman" w:hAnsi="Times New Roman"/>
          <w:sz w:val="24"/>
          <w:szCs w:val="24"/>
          <w:lang w:eastAsia="ru-RU"/>
        </w:rPr>
        <w:t xml:space="preserve"> администрации города Евпатории Республики Крым от 20.04.2021 № 620-п «Об утверждении муниципальной программы «Экономическое развитие и формирование </w:t>
      </w:r>
      <w:r w:rsidRPr="00706DF1">
        <w:rPr>
          <w:rFonts w:ascii="Times New Roman" w:hAnsi="Times New Roman"/>
          <w:sz w:val="24"/>
          <w:szCs w:val="24"/>
          <w:lang w:eastAsia="ru-RU"/>
        </w:rPr>
        <w:lastRenderedPageBreak/>
        <w:t>инвестиционного портфеля муниципального образования городской округ Евпатория Республики Крым»</w:t>
      </w:r>
      <w:r w:rsidRPr="00706DF1">
        <w:rPr>
          <w:rFonts w:ascii="Times New Roman" w:hAnsi="Times New Roman"/>
          <w:sz w:val="24"/>
          <w:szCs w:val="24"/>
        </w:rPr>
        <w:t>.</w:t>
      </w:r>
    </w:p>
    <w:p w:rsidR="00844EB7" w:rsidRPr="00706DF1" w:rsidRDefault="00844EB7" w:rsidP="00844EB7">
      <w:pPr>
        <w:spacing w:after="0" w:line="240" w:lineRule="auto"/>
        <w:ind w:firstLine="709"/>
        <w:jc w:val="both"/>
        <w:rPr>
          <w:rFonts w:ascii="Times New Roman" w:hAnsi="Times New Roman"/>
          <w:sz w:val="24"/>
          <w:szCs w:val="24"/>
        </w:rPr>
      </w:pPr>
      <w:r w:rsidRPr="00706DF1">
        <w:rPr>
          <w:rFonts w:ascii="Times New Roman" w:hAnsi="Times New Roman"/>
          <w:sz w:val="24"/>
          <w:szCs w:val="24"/>
        </w:rPr>
        <w:t xml:space="preserve">3. Настоящее постановление вступает в силу со дня его обнародования на официальном портале Правительства Республики Крым – http://rk.gov.ru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w:t>
      </w:r>
      <w:hyperlink r:id="rId8" w:history="1">
        <w:r w:rsidRPr="00706DF1">
          <w:rPr>
            <w:rStyle w:val="a9"/>
            <w:rFonts w:ascii="Times New Roman" w:hAnsi="Times New Roman"/>
            <w:color w:val="auto"/>
            <w:sz w:val="24"/>
            <w:szCs w:val="24"/>
            <w:u w:val="none"/>
          </w:rPr>
          <w:t>http://my-evp.ru</w:t>
        </w:r>
      </w:hyperlink>
      <w:r w:rsidRPr="00706DF1">
        <w:rPr>
          <w:rFonts w:ascii="Times New Roman" w:hAnsi="Times New Roman"/>
          <w:sz w:val="24"/>
          <w:szCs w:val="24"/>
        </w:rPr>
        <w:t xml:space="preserve"> в разделе «Документы», подраздел – «Документы администрации» в информационно-телекоммуникационной сети об</w:t>
      </w:r>
      <w:r w:rsidR="00DD2860">
        <w:rPr>
          <w:rFonts w:ascii="Times New Roman" w:hAnsi="Times New Roman"/>
          <w:sz w:val="24"/>
          <w:szCs w:val="24"/>
        </w:rPr>
        <w:t xml:space="preserve">щего пользования и подлежит </w:t>
      </w:r>
      <w:r w:rsidRPr="00706DF1">
        <w:rPr>
          <w:rFonts w:ascii="Times New Roman" w:hAnsi="Times New Roman"/>
          <w:sz w:val="24"/>
          <w:szCs w:val="24"/>
        </w:rPr>
        <w:t>опубликовани</w:t>
      </w:r>
      <w:r w:rsidR="00DD2860">
        <w:rPr>
          <w:rFonts w:ascii="Times New Roman" w:hAnsi="Times New Roman"/>
          <w:sz w:val="24"/>
          <w:szCs w:val="24"/>
        </w:rPr>
        <w:t>ю</w:t>
      </w:r>
      <w:r w:rsidRPr="00706DF1">
        <w:rPr>
          <w:rFonts w:ascii="Times New Roman" w:hAnsi="Times New Roman"/>
          <w:sz w:val="24"/>
          <w:szCs w:val="24"/>
        </w:rPr>
        <w:t xml:space="preserve"> информационного сообщения о нем в </w:t>
      </w:r>
      <w:r w:rsidR="00DD2860">
        <w:rPr>
          <w:rFonts w:ascii="Times New Roman" w:hAnsi="Times New Roman"/>
          <w:sz w:val="24"/>
          <w:szCs w:val="24"/>
        </w:rPr>
        <w:t xml:space="preserve">печатных </w:t>
      </w:r>
      <w:r w:rsidRPr="00706DF1">
        <w:rPr>
          <w:rFonts w:ascii="Times New Roman" w:hAnsi="Times New Roman"/>
          <w:sz w:val="24"/>
          <w:szCs w:val="24"/>
        </w:rPr>
        <w:t xml:space="preserve">средствах массовой информации, учрежденных органом местного </w:t>
      </w:r>
      <w:r w:rsidR="00DD2860">
        <w:rPr>
          <w:rFonts w:ascii="Times New Roman" w:hAnsi="Times New Roman"/>
          <w:sz w:val="24"/>
          <w:szCs w:val="24"/>
        </w:rPr>
        <w:t>городского округа Евпатория.</w:t>
      </w:r>
      <w:r w:rsidRPr="00706DF1">
        <w:rPr>
          <w:rFonts w:ascii="Times New Roman" w:hAnsi="Times New Roman"/>
          <w:sz w:val="24"/>
          <w:szCs w:val="24"/>
        </w:rPr>
        <w:t xml:space="preserve"> </w:t>
      </w:r>
    </w:p>
    <w:p w:rsidR="001D600D" w:rsidRPr="00DB614B" w:rsidRDefault="00365616" w:rsidP="00365616">
      <w:pPr>
        <w:spacing w:after="0" w:line="240" w:lineRule="auto"/>
        <w:ind w:firstLine="709"/>
        <w:jc w:val="both"/>
        <w:rPr>
          <w:rFonts w:ascii="Times New Roman" w:hAnsi="Times New Roman"/>
          <w:color w:val="000000"/>
          <w:sz w:val="24"/>
          <w:szCs w:val="24"/>
        </w:rPr>
      </w:pPr>
      <w:r w:rsidRPr="00DB614B">
        <w:rPr>
          <w:rFonts w:ascii="Times New Roman" w:hAnsi="Times New Roman"/>
          <w:color w:val="000000"/>
          <w:sz w:val="24"/>
          <w:szCs w:val="24"/>
        </w:rPr>
        <w:t>4. Контроль за исполнением настоящего постановления возложить на заместителя главы администрации города Евпатории Республики Крым, курирующего управление экономического развития администрации города Евпатории Республики Крым.</w:t>
      </w:r>
    </w:p>
    <w:p w:rsidR="001D600D" w:rsidRDefault="001D600D" w:rsidP="00365616">
      <w:pPr>
        <w:spacing w:after="0" w:line="240" w:lineRule="auto"/>
        <w:ind w:firstLine="709"/>
        <w:jc w:val="both"/>
        <w:rPr>
          <w:rFonts w:ascii="Times New Roman" w:hAnsi="Times New Roman"/>
          <w:color w:val="000000"/>
          <w:sz w:val="24"/>
          <w:szCs w:val="24"/>
        </w:rPr>
      </w:pPr>
    </w:p>
    <w:p w:rsidR="00BA0526" w:rsidRPr="00365616" w:rsidRDefault="00BA0526" w:rsidP="00365616">
      <w:pPr>
        <w:spacing w:after="0" w:line="240" w:lineRule="auto"/>
        <w:ind w:firstLine="709"/>
        <w:jc w:val="both"/>
        <w:rPr>
          <w:rFonts w:ascii="Times New Roman" w:hAnsi="Times New Roman"/>
          <w:color w:val="000000"/>
          <w:sz w:val="24"/>
          <w:szCs w:val="24"/>
        </w:rPr>
      </w:pPr>
    </w:p>
    <w:p w:rsidR="00971A35" w:rsidRPr="00F11862" w:rsidRDefault="00971A35" w:rsidP="001D600D">
      <w:pPr>
        <w:spacing w:after="0" w:line="228" w:lineRule="auto"/>
        <w:ind w:left="709" w:right="-143"/>
        <w:jc w:val="both"/>
        <w:rPr>
          <w:rFonts w:ascii="Times New Roman" w:hAnsi="Times New Roman"/>
          <w:color w:val="000000" w:themeColor="text1"/>
          <w:sz w:val="24"/>
          <w:szCs w:val="24"/>
        </w:rPr>
      </w:pPr>
    </w:p>
    <w:p w:rsidR="00844EB7" w:rsidRPr="00706DF1" w:rsidRDefault="00844EB7" w:rsidP="00844EB7">
      <w:pPr>
        <w:spacing w:after="0" w:line="228" w:lineRule="auto"/>
        <w:rPr>
          <w:rFonts w:ascii="Times New Roman" w:hAnsi="Times New Roman"/>
          <w:sz w:val="28"/>
          <w:szCs w:val="28"/>
        </w:rPr>
      </w:pPr>
      <w:r w:rsidRPr="00706DF1">
        <w:rPr>
          <w:rFonts w:ascii="Times New Roman" w:hAnsi="Times New Roman"/>
          <w:sz w:val="28"/>
          <w:szCs w:val="28"/>
        </w:rPr>
        <w:t xml:space="preserve">Глава администрации города </w:t>
      </w:r>
    </w:p>
    <w:p w:rsidR="00844EB7" w:rsidRPr="00706DF1" w:rsidRDefault="00844EB7" w:rsidP="00844EB7">
      <w:pPr>
        <w:spacing w:after="0" w:line="228" w:lineRule="auto"/>
        <w:rPr>
          <w:rFonts w:ascii="Times New Roman" w:hAnsi="Times New Roman"/>
          <w:sz w:val="28"/>
          <w:szCs w:val="28"/>
        </w:rPr>
      </w:pPr>
      <w:r w:rsidRPr="00706DF1">
        <w:rPr>
          <w:rFonts w:ascii="Times New Roman" w:hAnsi="Times New Roman"/>
          <w:sz w:val="28"/>
          <w:szCs w:val="28"/>
        </w:rPr>
        <w:t xml:space="preserve">Евпатории Республики Крым                                                           </w:t>
      </w:r>
      <w:r>
        <w:rPr>
          <w:rFonts w:ascii="Times New Roman" w:hAnsi="Times New Roman"/>
          <w:sz w:val="28"/>
          <w:szCs w:val="28"/>
        </w:rPr>
        <w:t xml:space="preserve">  </w:t>
      </w:r>
      <w:r w:rsidRPr="00706DF1">
        <w:rPr>
          <w:rFonts w:ascii="Times New Roman" w:hAnsi="Times New Roman"/>
          <w:sz w:val="28"/>
          <w:szCs w:val="28"/>
        </w:rPr>
        <w:t xml:space="preserve">А.Ю. Юрьев  </w:t>
      </w: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F8184E" w:rsidRDefault="00F8184E">
      <w:pPr>
        <w:spacing w:after="160" w:line="259" w:lineRule="auto"/>
        <w:rPr>
          <w:rFonts w:ascii="Times New Roman" w:hAnsi="Times New Roman"/>
          <w:color w:val="000000" w:themeColor="text1"/>
          <w:sz w:val="24"/>
          <w:szCs w:val="24"/>
        </w:rPr>
      </w:pPr>
      <w:r>
        <w:rPr>
          <w:rFonts w:ascii="Times New Roman" w:hAnsi="Times New Roman"/>
          <w:color w:val="000000" w:themeColor="text1"/>
        </w:rPr>
        <w:br w:type="page"/>
      </w:r>
    </w:p>
    <w:p w:rsidR="00E0549B" w:rsidRPr="00F8184E" w:rsidRDefault="00E0549B" w:rsidP="00E0549B">
      <w:pPr>
        <w:pStyle w:val="Default"/>
        <w:ind w:left="5103"/>
        <w:rPr>
          <w:rFonts w:ascii="Times New Roman" w:hAnsi="Times New Roman" w:cs="Times New Roman"/>
          <w:color w:val="000000" w:themeColor="text1"/>
        </w:rPr>
      </w:pPr>
      <w:r w:rsidRPr="00F8184E">
        <w:rPr>
          <w:rFonts w:ascii="Times New Roman" w:hAnsi="Times New Roman" w:cs="Times New Roman"/>
          <w:color w:val="000000" w:themeColor="text1"/>
        </w:rPr>
        <w:lastRenderedPageBreak/>
        <w:t>УТВЕРЖДЕНА</w:t>
      </w:r>
    </w:p>
    <w:p w:rsidR="00E0549B" w:rsidRPr="00F8184E" w:rsidRDefault="00E0549B" w:rsidP="00E0549B">
      <w:pPr>
        <w:pStyle w:val="Default"/>
        <w:ind w:left="5103"/>
        <w:rPr>
          <w:rFonts w:ascii="Times New Roman" w:hAnsi="Times New Roman" w:cs="Times New Roman"/>
          <w:color w:val="000000" w:themeColor="text1"/>
        </w:rPr>
      </w:pPr>
      <w:r w:rsidRPr="00F8184E">
        <w:rPr>
          <w:rFonts w:ascii="Times New Roman" w:hAnsi="Times New Roman" w:cs="Times New Roman"/>
          <w:color w:val="000000" w:themeColor="text1"/>
        </w:rPr>
        <w:t>постановлением администрации города Евпатории Республики Крым</w:t>
      </w:r>
    </w:p>
    <w:p w:rsidR="00E0549B" w:rsidRPr="00F11862" w:rsidRDefault="00E0549B" w:rsidP="00E0549B">
      <w:pPr>
        <w:pStyle w:val="Default"/>
        <w:ind w:left="5103"/>
        <w:rPr>
          <w:rFonts w:ascii="Times New Roman" w:hAnsi="Times New Roman" w:cs="Times New Roman"/>
          <w:color w:val="000000" w:themeColor="text1"/>
          <w:sz w:val="28"/>
          <w:szCs w:val="28"/>
        </w:rPr>
      </w:pPr>
      <w:r w:rsidRPr="00F11862">
        <w:rPr>
          <w:rFonts w:ascii="Times New Roman" w:hAnsi="Times New Roman" w:cs="Times New Roman"/>
          <w:color w:val="000000" w:themeColor="text1"/>
          <w:sz w:val="28"/>
          <w:szCs w:val="28"/>
        </w:rPr>
        <w:t>____________№ __________</w:t>
      </w:r>
    </w:p>
    <w:p w:rsidR="001D600D" w:rsidRPr="00F11862" w:rsidRDefault="001D600D" w:rsidP="001D600D">
      <w:pPr>
        <w:spacing w:line="240" w:lineRule="auto"/>
        <w:jc w:val="center"/>
        <w:rPr>
          <w:rFonts w:ascii="Times New Roman" w:hAnsi="Times New Roman"/>
          <w:b/>
          <w:color w:val="000000" w:themeColor="text1"/>
          <w:sz w:val="24"/>
          <w:szCs w:val="24"/>
        </w:rPr>
      </w:pPr>
    </w:p>
    <w:p w:rsidR="001D600D" w:rsidRPr="00F11862" w:rsidRDefault="001D600D" w:rsidP="001D600D">
      <w:pPr>
        <w:spacing w:line="240" w:lineRule="auto"/>
        <w:jc w:val="center"/>
        <w:rPr>
          <w:rFonts w:ascii="Times New Roman" w:hAnsi="Times New Roman"/>
          <w:b/>
          <w:color w:val="000000" w:themeColor="text1"/>
          <w:sz w:val="24"/>
          <w:szCs w:val="24"/>
        </w:rPr>
      </w:pPr>
    </w:p>
    <w:p w:rsidR="001D600D" w:rsidRPr="00F11862" w:rsidRDefault="001D600D" w:rsidP="001D600D">
      <w:pPr>
        <w:spacing w:line="240" w:lineRule="auto"/>
        <w:jc w:val="center"/>
        <w:rPr>
          <w:rFonts w:ascii="Times New Roman" w:hAnsi="Times New Roman"/>
          <w:b/>
          <w:color w:val="000000" w:themeColor="text1"/>
          <w:sz w:val="24"/>
          <w:szCs w:val="24"/>
        </w:rPr>
      </w:pPr>
    </w:p>
    <w:p w:rsidR="001D600D" w:rsidRPr="00F11862" w:rsidRDefault="001D600D" w:rsidP="001D600D">
      <w:pPr>
        <w:spacing w:line="240" w:lineRule="auto"/>
        <w:jc w:val="center"/>
        <w:rPr>
          <w:rFonts w:ascii="Times New Roman" w:hAnsi="Times New Roman"/>
          <w:b/>
          <w:color w:val="000000" w:themeColor="text1"/>
          <w:sz w:val="24"/>
          <w:szCs w:val="24"/>
        </w:rPr>
      </w:pPr>
    </w:p>
    <w:p w:rsidR="001D600D" w:rsidRPr="00F11862" w:rsidRDefault="001D600D" w:rsidP="001D600D">
      <w:pPr>
        <w:spacing w:line="240" w:lineRule="auto"/>
        <w:jc w:val="center"/>
        <w:rPr>
          <w:rFonts w:ascii="Times New Roman" w:hAnsi="Times New Roman"/>
          <w:b/>
          <w:color w:val="000000" w:themeColor="text1"/>
          <w:sz w:val="24"/>
          <w:szCs w:val="24"/>
        </w:rPr>
      </w:pPr>
    </w:p>
    <w:p w:rsidR="00F8184E" w:rsidRDefault="00F8184E" w:rsidP="001D600D">
      <w:pPr>
        <w:spacing w:after="0" w:line="240" w:lineRule="auto"/>
        <w:jc w:val="center"/>
        <w:rPr>
          <w:rFonts w:ascii="Times New Roman" w:hAnsi="Times New Roman"/>
          <w:b/>
          <w:color w:val="000000" w:themeColor="text1"/>
          <w:sz w:val="28"/>
          <w:szCs w:val="28"/>
        </w:rPr>
      </w:pPr>
    </w:p>
    <w:p w:rsidR="00F8184E" w:rsidRDefault="00F8184E" w:rsidP="001D600D">
      <w:pPr>
        <w:spacing w:after="0" w:line="240" w:lineRule="auto"/>
        <w:jc w:val="center"/>
        <w:rPr>
          <w:rFonts w:ascii="Times New Roman" w:hAnsi="Times New Roman"/>
          <w:b/>
          <w:color w:val="000000" w:themeColor="text1"/>
          <w:sz w:val="28"/>
          <w:szCs w:val="28"/>
        </w:rPr>
      </w:pPr>
    </w:p>
    <w:p w:rsidR="00F8184E" w:rsidRDefault="00F8184E" w:rsidP="001D600D">
      <w:pPr>
        <w:spacing w:after="0" w:line="240" w:lineRule="auto"/>
        <w:jc w:val="center"/>
        <w:rPr>
          <w:rFonts w:ascii="Times New Roman" w:hAnsi="Times New Roman"/>
          <w:b/>
          <w:color w:val="000000" w:themeColor="text1"/>
          <w:sz w:val="28"/>
          <w:szCs w:val="28"/>
        </w:rPr>
      </w:pPr>
    </w:p>
    <w:p w:rsidR="00F8184E" w:rsidRDefault="00F8184E" w:rsidP="001D600D">
      <w:pPr>
        <w:spacing w:after="0" w:line="240" w:lineRule="auto"/>
        <w:jc w:val="center"/>
        <w:rPr>
          <w:rFonts w:ascii="Times New Roman" w:hAnsi="Times New Roman"/>
          <w:b/>
          <w:color w:val="000000" w:themeColor="text1"/>
          <w:sz w:val="28"/>
          <w:szCs w:val="28"/>
        </w:rPr>
      </w:pPr>
    </w:p>
    <w:p w:rsidR="00F8184E" w:rsidRDefault="00F8184E" w:rsidP="001D600D">
      <w:pPr>
        <w:spacing w:after="0" w:line="240" w:lineRule="auto"/>
        <w:jc w:val="center"/>
        <w:rPr>
          <w:rFonts w:ascii="Times New Roman" w:hAnsi="Times New Roman"/>
          <w:b/>
          <w:color w:val="000000" w:themeColor="text1"/>
          <w:sz w:val="28"/>
          <w:szCs w:val="28"/>
        </w:rPr>
      </w:pPr>
    </w:p>
    <w:p w:rsidR="00F8184E" w:rsidRDefault="00F8184E" w:rsidP="001D600D">
      <w:pPr>
        <w:spacing w:after="0" w:line="240" w:lineRule="auto"/>
        <w:jc w:val="center"/>
        <w:rPr>
          <w:rFonts w:ascii="Times New Roman" w:hAnsi="Times New Roman"/>
          <w:b/>
          <w:color w:val="000000" w:themeColor="text1"/>
          <w:sz w:val="28"/>
          <w:szCs w:val="28"/>
        </w:rPr>
      </w:pPr>
    </w:p>
    <w:p w:rsidR="00F8184E" w:rsidRDefault="00F8184E" w:rsidP="001D600D">
      <w:pPr>
        <w:spacing w:after="0" w:line="240" w:lineRule="auto"/>
        <w:jc w:val="center"/>
        <w:rPr>
          <w:rFonts w:ascii="Times New Roman" w:hAnsi="Times New Roman"/>
          <w:b/>
          <w:color w:val="000000" w:themeColor="text1"/>
          <w:sz w:val="28"/>
          <w:szCs w:val="28"/>
        </w:rPr>
      </w:pPr>
    </w:p>
    <w:p w:rsidR="00F8184E" w:rsidRDefault="00F8184E" w:rsidP="001D600D">
      <w:pPr>
        <w:spacing w:after="0" w:line="240" w:lineRule="auto"/>
        <w:jc w:val="center"/>
        <w:rPr>
          <w:rFonts w:ascii="Times New Roman" w:hAnsi="Times New Roman"/>
          <w:b/>
          <w:color w:val="000000" w:themeColor="text1"/>
          <w:sz w:val="28"/>
          <w:szCs w:val="28"/>
        </w:rPr>
      </w:pPr>
    </w:p>
    <w:p w:rsidR="001D600D" w:rsidRPr="00F8184E" w:rsidRDefault="001D600D" w:rsidP="001D600D">
      <w:pPr>
        <w:spacing w:after="0" w:line="240" w:lineRule="auto"/>
        <w:jc w:val="center"/>
        <w:rPr>
          <w:rFonts w:ascii="Times New Roman" w:hAnsi="Times New Roman"/>
          <w:b/>
          <w:color w:val="000000" w:themeColor="text1"/>
          <w:sz w:val="28"/>
          <w:szCs w:val="28"/>
        </w:rPr>
      </w:pPr>
      <w:r w:rsidRPr="00F8184E">
        <w:rPr>
          <w:rFonts w:ascii="Times New Roman" w:hAnsi="Times New Roman"/>
          <w:b/>
          <w:color w:val="000000" w:themeColor="text1"/>
          <w:sz w:val="28"/>
          <w:szCs w:val="28"/>
        </w:rPr>
        <w:t xml:space="preserve">Муниципальная программа </w:t>
      </w:r>
    </w:p>
    <w:p w:rsidR="001D600D" w:rsidRPr="00F8184E" w:rsidRDefault="001D600D" w:rsidP="001D600D">
      <w:pPr>
        <w:spacing w:after="0" w:line="240" w:lineRule="auto"/>
        <w:jc w:val="center"/>
        <w:rPr>
          <w:rFonts w:ascii="Times New Roman" w:hAnsi="Times New Roman"/>
          <w:b/>
          <w:color w:val="000000" w:themeColor="text1"/>
          <w:sz w:val="28"/>
          <w:szCs w:val="28"/>
        </w:rPr>
      </w:pPr>
      <w:r w:rsidRPr="00F8184E">
        <w:rPr>
          <w:rFonts w:ascii="Times New Roman" w:hAnsi="Times New Roman"/>
          <w:b/>
          <w:color w:val="000000" w:themeColor="text1"/>
          <w:sz w:val="28"/>
          <w:szCs w:val="28"/>
        </w:rPr>
        <w:t>«Экономическое развитие и формирование инвестиционного портфеля муниципального образования городской округ Евпатория Республики Крым»</w:t>
      </w:r>
    </w:p>
    <w:p w:rsidR="001D600D" w:rsidRPr="00F11862" w:rsidRDefault="001D600D" w:rsidP="001D600D">
      <w:pPr>
        <w:spacing w:after="0" w:line="240" w:lineRule="auto"/>
        <w:rPr>
          <w:rFonts w:ascii="Times New Roman" w:hAnsi="Times New Roman"/>
          <w:b/>
          <w:color w:val="000000" w:themeColor="text1"/>
          <w:sz w:val="32"/>
          <w:szCs w:val="32"/>
        </w:rPr>
      </w:pPr>
    </w:p>
    <w:p w:rsidR="001D600D" w:rsidRPr="00F11862" w:rsidRDefault="001D600D" w:rsidP="001D600D">
      <w:pPr>
        <w:spacing w:after="0" w:line="240" w:lineRule="auto"/>
        <w:jc w:val="both"/>
        <w:rPr>
          <w:rFonts w:ascii="Times New Roman" w:hAnsi="Times New Roman"/>
          <w:b/>
          <w:color w:val="000000" w:themeColor="text1"/>
          <w:sz w:val="24"/>
          <w:szCs w:val="24"/>
        </w:rPr>
        <w:sectPr w:rsidR="001D600D" w:rsidRPr="00F11862" w:rsidSect="00F11862">
          <w:pgSz w:w="11906" w:h="16838"/>
          <w:pgMar w:top="1134" w:right="850" w:bottom="1134" w:left="1701" w:header="709" w:footer="709" w:gutter="0"/>
          <w:cols w:space="708"/>
          <w:docGrid w:linePitch="360"/>
        </w:sectPr>
      </w:pPr>
    </w:p>
    <w:p w:rsidR="001D600D" w:rsidRPr="00F11862"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lastRenderedPageBreak/>
        <w:t>ПАСПОРТ</w:t>
      </w:r>
    </w:p>
    <w:p w:rsidR="001D600D" w:rsidRPr="00F11862"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муниципальной программы «Экономическое развитие и формирование инвестиционного портфеля муниципального образования городской округ </w:t>
      </w:r>
    </w:p>
    <w:p w:rsidR="001D600D"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Евпатория Республики Крым» </w:t>
      </w:r>
    </w:p>
    <w:p w:rsidR="00365616" w:rsidRPr="00F11862" w:rsidRDefault="00365616" w:rsidP="001D600D">
      <w:pPr>
        <w:spacing w:after="0" w:line="240" w:lineRule="auto"/>
        <w:jc w:val="center"/>
        <w:rPr>
          <w:rFonts w:ascii="Times New Roman" w:hAnsi="Times New Roman"/>
          <w:b/>
          <w:color w:val="000000" w:themeColor="text1"/>
          <w:sz w:val="24"/>
          <w:szCs w:val="24"/>
        </w:rPr>
      </w:pPr>
    </w:p>
    <w:p w:rsidR="001D600D" w:rsidRPr="00F11862" w:rsidRDefault="001D600D" w:rsidP="001D600D">
      <w:pPr>
        <w:spacing w:after="0" w:line="240" w:lineRule="auto"/>
        <w:ind w:firstLine="708"/>
        <w:jc w:val="center"/>
        <w:rPr>
          <w:rFonts w:ascii="Times New Roman" w:hAnsi="Times New Roman"/>
          <w:b/>
          <w:color w:val="000000" w:themeColor="text1"/>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86"/>
        <w:gridCol w:w="1070"/>
        <w:gridCol w:w="1184"/>
        <w:gridCol w:w="1070"/>
        <w:gridCol w:w="1070"/>
        <w:gridCol w:w="1070"/>
        <w:gridCol w:w="1070"/>
      </w:tblGrid>
      <w:tr w:rsidR="00E0549B" w:rsidRPr="00F11862" w:rsidTr="00B5350F">
        <w:trPr>
          <w:trHeight w:val="1156"/>
        </w:trPr>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Наименование проекта</w:t>
            </w:r>
            <w:r w:rsidR="00E6456C" w:rsidRPr="00F11862">
              <w:rPr>
                <w:rFonts w:ascii="Times New Roman" w:hAnsi="Times New Roman"/>
                <w:color w:val="000000" w:themeColor="text1"/>
                <w:sz w:val="24"/>
                <w:szCs w:val="24"/>
              </w:rPr>
              <w:t xml:space="preserve">    </w:t>
            </w:r>
            <w:r w:rsidR="00E6456C" w:rsidRPr="00F11862">
              <w:rPr>
                <w:rFonts w:ascii="Times New Roman" w:hAnsi="Times New Roman"/>
                <w:color w:val="000000" w:themeColor="text1"/>
                <w:sz w:val="24"/>
                <w:szCs w:val="24"/>
              </w:rPr>
              <w:br/>
              <w:t xml:space="preserve">муниципальной программы </w:t>
            </w:r>
            <w:r w:rsidRPr="00F11862">
              <w:rPr>
                <w:rFonts w:ascii="Times New Roman" w:hAnsi="Times New Roman"/>
                <w:color w:val="000000" w:themeColor="text1"/>
                <w:sz w:val="24"/>
                <w:szCs w:val="24"/>
              </w:rPr>
              <w:t xml:space="preserve">           </w:t>
            </w:r>
          </w:p>
        </w:tc>
        <w:tc>
          <w:tcPr>
            <w:tcW w:w="7620" w:type="dxa"/>
            <w:gridSpan w:val="7"/>
            <w:shd w:val="clear" w:color="auto" w:fill="auto"/>
          </w:tcPr>
          <w:p w:rsidR="00E0549B" w:rsidRPr="00F11862" w:rsidRDefault="00B5350F" w:rsidP="000121D8">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E0549B" w:rsidRPr="00F11862">
              <w:rPr>
                <w:rFonts w:ascii="Times New Roman" w:hAnsi="Times New Roman" w:cs="Times New Roman"/>
                <w:color w:val="000000" w:themeColor="text1"/>
                <w:sz w:val="24"/>
                <w:szCs w:val="24"/>
              </w:rPr>
              <w:t>униципальная программа «Экономическое развитие и формирование инвестиционного портфеля муниципального образования городской округ Евпатория Республики Крым»</w:t>
            </w:r>
          </w:p>
        </w:tc>
      </w:tr>
      <w:tr w:rsidR="00E0549B" w:rsidRPr="00F11862" w:rsidTr="00B5350F">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Ответственный исполнитель муниципальной программы</w:t>
            </w:r>
          </w:p>
        </w:tc>
        <w:tc>
          <w:tcPr>
            <w:tcW w:w="7620" w:type="dxa"/>
            <w:gridSpan w:val="7"/>
            <w:shd w:val="clear" w:color="auto" w:fill="auto"/>
          </w:tcPr>
          <w:p w:rsidR="00E0549B" w:rsidRPr="00F11862" w:rsidRDefault="00B5350F" w:rsidP="000121D8">
            <w:pPr>
              <w:pStyle w:val="ConsPlusCell"/>
              <w:tabs>
                <w:tab w:val="left" w:pos="2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E0549B" w:rsidRPr="00F11862">
              <w:rPr>
                <w:rFonts w:ascii="Times New Roman" w:hAnsi="Times New Roman" w:cs="Times New Roman"/>
                <w:color w:val="000000" w:themeColor="text1"/>
                <w:sz w:val="24"/>
                <w:szCs w:val="24"/>
              </w:rPr>
              <w:t>правление экономического развития администрации города Евпатории Республики Крым</w:t>
            </w:r>
          </w:p>
        </w:tc>
      </w:tr>
      <w:tr w:rsidR="00E0549B" w:rsidRPr="00F11862" w:rsidTr="00B5350F">
        <w:trPr>
          <w:trHeight w:val="5153"/>
        </w:trPr>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Соисполнители муниципальной программы</w:t>
            </w:r>
          </w:p>
        </w:tc>
        <w:tc>
          <w:tcPr>
            <w:tcW w:w="7620" w:type="dxa"/>
            <w:gridSpan w:val="7"/>
            <w:shd w:val="clear" w:color="auto" w:fill="auto"/>
          </w:tcPr>
          <w:p w:rsidR="00E0549B" w:rsidRPr="00F11862" w:rsidRDefault="00E0549B" w:rsidP="000121D8">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w:t>
            </w:r>
            <w:r w:rsidR="00365616">
              <w:rPr>
                <w:rFonts w:ascii="Times New Roman" w:hAnsi="Times New Roman" w:cs="Times New Roman"/>
                <w:color w:val="000000" w:themeColor="text1"/>
                <w:sz w:val="24"/>
                <w:szCs w:val="24"/>
              </w:rPr>
              <w:t>д</w:t>
            </w:r>
            <w:r w:rsidRPr="00F11862">
              <w:rPr>
                <w:rFonts w:ascii="Times New Roman" w:hAnsi="Times New Roman" w:cs="Times New Roman"/>
                <w:color w:val="000000" w:themeColor="text1"/>
                <w:sz w:val="24"/>
                <w:szCs w:val="24"/>
              </w:rPr>
              <w:t>епартамент имущественных и земельных отношений администрации города Евпатории Республики Крым;</w:t>
            </w:r>
          </w:p>
          <w:p w:rsidR="00E0549B" w:rsidRPr="00F11862" w:rsidRDefault="00E0549B" w:rsidP="000121D8">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w:t>
            </w:r>
            <w:r w:rsidR="00365616">
              <w:rPr>
                <w:rFonts w:ascii="Times New Roman" w:hAnsi="Times New Roman" w:cs="Times New Roman"/>
                <w:color w:val="000000" w:themeColor="text1"/>
                <w:sz w:val="24"/>
                <w:szCs w:val="24"/>
              </w:rPr>
              <w:t>д</w:t>
            </w:r>
            <w:r w:rsidRPr="00F11862">
              <w:rPr>
                <w:rFonts w:ascii="Times New Roman" w:hAnsi="Times New Roman" w:cs="Times New Roman"/>
                <w:color w:val="000000" w:themeColor="text1"/>
                <w:sz w:val="24"/>
                <w:szCs w:val="24"/>
              </w:rPr>
              <w:t>епартамент городского хозяйства администрации города Евпатории Республики Крым;</w:t>
            </w:r>
          </w:p>
          <w:p w:rsidR="00E0549B" w:rsidRPr="00F11862" w:rsidRDefault="00E0549B" w:rsidP="000121D8">
            <w:pPr>
              <w:pStyle w:val="ConsPlusCell"/>
              <w:tabs>
                <w:tab w:val="left" w:pos="2268"/>
              </w:tabs>
              <w:ind w:right="253"/>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до 31.08.2023 </w:t>
            </w:r>
            <w:r w:rsidR="00365616">
              <w:rPr>
                <w:rFonts w:ascii="Times New Roman" w:hAnsi="Times New Roman" w:cs="Times New Roman"/>
                <w:color w:val="000000" w:themeColor="text1"/>
                <w:sz w:val="24"/>
                <w:szCs w:val="24"/>
              </w:rPr>
              <w:t>у</w:t>
            </w:r>
            <w:r w:rsidRPr="00F11862">
              <w:rPr>
                <w:rFonts w:ascii="Times New Roman" w:hAnsi="Times New Roman" w:cs="Times New Roman"/>
                <w:color w:val="000000" w:themeColor="text1"/>
                <w:sz w:val="24"/>
                <w:szCs w:val="24"/>
              </w:rPr>
              <w:t>правление культуры и межнациональных отношений администрации города Евпатории Республики Крым, с 01.09.2023 Департамент культуры, спорта, молодежной политики и межнациональных отношений администрации города Евпатории Республики Крым;</w:t>
            </w:r>
          </w:p>
          <w:p w:rsidR="00E0549B" w:rsidRPr="00F11862" w:rsidRDefault="00E0549B" w:rsidP="000121D8">
            <w:pPr>
              <w:pStyle w:val="ConsPlusCell"/>
              <w:tabs>
                <w:tab w:val="left" w:pos="2268"/>
              </w:tabs>
              <w:ind w:right="253"/>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до 31.08.2023 </w:t>
            </w:r>
            <w:r w:rsidR="00365616">
              <w:rPr>
                <w:rFonts w:ascii="Times New Roman" w:hAnsi="Times New Roman" w:cs="Times New Roman"/>
                <w:color w:val="000000" w:themeColor="text1"/>
                <w:sz w:val="24"/>
                <w:szCs w:val="24"/>
              </w:rPr>
              <w:t>у</w:t>
            </w:r>
            <w:r w:rsidRPr="00F11862">
              <w:rPr>
                <w:rFonts w:ascii="Times New Roman" w:hAnsi="Times New Roman" w:cs="Times New Roman"/>
                <w:color w:val="000000" w:themeColor="text1"/>
                <w:sz w:val="24"/>
                <w:szCs w:val="24"/>
              </w:rPr>
              <w:t>правление по делам семьи, молодежи и спорта администрации города Евпатории Республики Крым, с 01.09.2023 Департамент культуры, спорта, молодежной политики и межнациональных отношений администрации города Евпатории Республики Крым;</w:t>
            </w:r>
          </w:p>
          <w:p w:rsidR="00E0549B" w:rsidRPr="00F11862" w:rsidRDefault="00E0549B" w:rsidP="000121D8">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w:t>
            </w:r>
            <w:r w:rsidR="00365616">
              <w:rPr>
                <w:rFonts w:ascii="Times New Roman" w:hAnsi="Times New Roman" w:cs="Times New Roman"/>
                <w:color w:val="000000" w:themeColor="text1"/>
                <w:sz w:val="24"/>
                <w:szCs w:val="24"/>
              </w:rPr>
              <w:t>у</w:t>
            </w:r>
            <w:r w:rsidRPr="00F11862">
              <w:rPr>
                <w:rFonts w:ascii="Times New Roman" w:hAnsi="Times New Roman" w:cs="Times New Roman"/>
                <w:color w:val="000000" w:themeColor="text1"/>
                <w:sz w:val="24"/>
                <w:szCs w:val="24"/>
              </w:rPr>
              <w:t>правление образования администрация города Евпатории Республики Крым;</w:t>
            </w:r>
          </w:p>
          <w:p w:rsidR="00E0549B" w:rsidRPr="00F11862" w:rsidRDefault="00E0549B" w:rsidP="00365616">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w:t>
            </w:r>
            <w:r w:rsidR="00365616">
              <w:rPr>
                <w:rFonts w:ascii="Times New Roman" w:hAnsi="Times New Roman"/>
                <w:color w:val="000000" w:themeColor="text1"/>
                <w:sz w:val="24"/>
                <w:szCs w:val="24"/>
              </w:rPr>
              <w:t>о</w:t>
            </w:r>
            <w:r w:rsidRPr="00F11862">
              <w:rPr>
                <w:rFonts w:ascii="Times New Roman" w:hAnsi="Times New Roman"/>
                <w:color w:val="000000" w:themeColor="text1"/>
                <w:sz w:val="24"/>
                <w:szCs w:val="24"/>
              </w:rPr>
              <w:t>тдел архитектуры и градостроительства администрации города Евпатории Республики Крым.</w:t>
            </w:r>
          </w:p>
        </w:tc>
      </w:tr>
      <w:tr w:rsidR="00E0549B" w:rsidRPr="00F11862" w:rsidTr="00B5350F">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Участники муниципальной программы</w:t>
            </w:r>
          </w:p>
        </w:tc>
        <w:tc>
          <w:tcPr>
            <w:tcW w:w="7620" w:type="dxa"/>
            <w:gridSpan w:val="7"/>
            <w:shd w:val="clear" w:color="auto" w:fill="auto"/>
          </w:tcPr>
          <w:p w:rsidR="00E0549B" w:rsidRPr="00F11862" w:rsidRDefault="00E0549B" w:rsidP="000121D8">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r>
      <w:tr w:rsidR="00E0549B" w:rsidRPr="00F11862" w:rsidTr="00B5350F">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Перечень подпро</w:t>
            </w:r>
            <w:r w:rsidR="00E6456C" w:rsidRPr="00F11862">
              <w:rPr>
                <w:rFonts w:ascii="Times New Roman" w:hAnsi="Times New Roman"/>
                <w:color w:val="000000" w:themeColor="text1"/>
                <w:sz w:val="24"/>
                <w:szCs w:val="24"/>
              </w:rPr>
              <w:t xml:space="preserve">грамм муниципальной программы  </w:t>
            </w:r>
          </w:p>
        </w:tc>
        <w:tc>
          <w:tcPr>
            <w:tcW w:w="7620" w:type="dxa"/>
            <w:gridSpan w:val="7"/>
            <w:shd w:val="clear" w:color="auto" w:fill="auto"/>
          </w:tcPr>
          <w:p w:rsidR="00E0549B" w:rsidRPr="00F11862" w:rsidRDefault="00E0549B" w:rsidP="000121D8">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r>
      <w:tr w:rsidR="00B5350F" w:rsidRPr="00F11862" w:rsidTr="00B5350F">
        <w:tc>
          <w:tcPr>
            <w:tcW w:w="1951" w:type="dxa"/>
            <w:shd w:val="clear" w:color="auto" w:fill="auto"/>
          </w:tcPr>
          <w:p w:rsidR="00B5350F" w:rsidRPr="00F11862" w:rsidRDefault="00B5350F" w:rsidP="00B5350F">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Цели программы                   </w:t>
            </w:r>
          </w:p>
        </w:tc>
        <w:tc>
          <w:tcPr>
            <w:tcW w:w="7620" w:type="dxa"/>
            <w:gridSpan w:val="7"/>
            <w:shd w:val="clear" w:color="auto" w:fill="auto"/>
          </w:tcPr>
          <w:p w:rsidR="00B5350F" w:rsidRPr="00F5049D"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F5049D">
              <w:rPr>
                <w:rFonts w:ascii="Times New Roman" w:hAnsi="Times New Roman" w:cs="Times New Roman"/>
                <w:color w:val="000000" w:themeColor="text1"/>
                <w:sz w:val="24"/>
                <w:szCs w:val="24"/>
              </w:rPr>
              <w:t>оздание условий для привлечения инвестиций в экономику города и обеспечение конкурентоспособности города на рынке инвестиций</w:t>
            </w:r>
          </w:p>
        </w:tc>
      </w:tr>
      <w:tr w:rsidR="00B5350F" w:rsidRPr="00F11862" w:rsidTr="00B5350F">
        <w:tc>
          <w:tcPr>
            <w:tcW w:w="1951" w:type="dxa"/>
            <w:shd w:val="clear" w:color="auto" w:fill="auto"/>
          </w:tcPr>
          <w:p w:rsidR="00B5350F" w:rsidRPr="00F11862" w:rsidRDefault="00B5350F" w:rsidP="00B5350F">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Задачи программы       </w:t>
            </w:r>
          </w:p>
        </w:tc>
        <w:tc>
          <w:tcPr>
            <w:tcW w:w="7620" w:type="dxa"/>
            <w:gridSpan w:val="7"/>
            <w:shd w:val="clear" w:color="auto" w:fill="auto"/>
          </w:tcPr>
          <w:p w:rsidR="00B5350F" w:rsidRPr="00B26351"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w:t>
            </w:r>
            <w:r w:rsidRPr="00B26351">
              <w:rPr>
                <w:rFonts w:ascii="Times New Roman" w:hAnsi="Times New Roman" w:cs="Times New Roman"/>
                <w:color w:val="000000" w:themeColor="text1"/>
                <w:sz w:val="24"/>
                <w:szCs w:val="24"/>
              </w:rPr>
              <w:t>оздание и развитие инфраструктуры для поддержки основных отраслей экономики города, оптимизация распределения промышленных объектов</w:t>
            </w:r>
            <w:r>
              <w:rPr>
                <w:rFonts w:ascii="Times New Roman" w:hAnsi="Times New Roman" w:cs="Times New Roman"/>
                <w:color w:val="000000" w:themeColor="text1"/>
                <w:sz w:val="24"/>
                <w:szCs w:val="24"/>
              </w:rPr>
              <w:t>;</w:t>
            </w:r>
          </w:p>
          <w:p w:rsidR="00B5350F" w:rsidRPr="00B26351"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w:t>
            </w:r>
            <w:r w:rsidRPr="00B26351">
              <w:rPr>
                <w:rFonts w:ascii="Times New Roman" w:hAnsi="Times New Roman" w:cs="Times New Roman"/>
                <w:color w:val="000000" w:themeColor="text1"/>
                <w:sz w:val="24"/>
                <w:szCs w:val="24"/>
              </w:rPr>
              <w:t>овышение инвестиционной привлекательности города, поддержка реализации инфраструктурных и инвес</w:t>
            </w:r>
            <w:r>
              <w:rPr>
                <w:rFonts w:ascii="Times New Roman" w:hAnsi="Times New Roman" w:cs="Times New Roman"/>
                <w:color w:val="000000" w:themeColor="text1"/>
                <w:sz w:val="24"/>
                <w:szCs w:val="24"/>
              </w:rPr>
              <w:t>тиционно-инновационных проектов;</w:t>
            </w:r>
          </w:p>
          <w:p w:rsidR="00B5350F" w:rsidRPr="00B26351"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 У</w:t>
            </w:r>
            <w:r w:rsidRPr="00B26351">
              <w:rPr>
                <w:rFonts w:ascii="Times New Roman" w:hAnsi="Times New Roman" w:cs="Times New Roman"/>
                <w:color w:val="000000" w:themeColor="text1"/>
                <w:sz w:val="24"/>
                <w:szCs w:val="24"/>
              </w:rPr>
              <w:t>странение административных барьеров и ограничений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w:t>
            </w:r>
            <w:r>
              <w:rPr>
                <w:rFonts w:ascii="Times New Roman" w:hAnsi="Times New Roman" w:cs="Times New Roman"/>
                <w:color w:val="000000" w:themeColor="text1"/>
                <w:sz w:val="24"/>
                <w:szCs w:val="24"/>
              </w:rPr>
              <w:t>;</w:t>
            </w:r>
          </w:p>
          <w:p w:rsidR="00B5350F" w:rsidRPr="00B26351"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w:t>
            </w:r>
            <w:r w:rsidRPr="00B26351">
              <w:rPr>
                <w:rFonts w:ascii="Times New Roman" w:hAnsi="Times New Roman" w:cs="Times New Roman"/>
                <w:color w:val="000000" w:themeColor="text1"/>
                <w:sz w:val="24"/>
                <w:szCs w:val="24"/>
              </w:rPr>
              <w:t>оздание на территории муниципального образования благоприятных условий для развития международного и межрегионального, межмуниципального сотрудничества с городами зарубежных стран и регионов России.</w:t>
            </w:r>
          </w:p>
        </w:tc>
      </w:tr>
      <w:tr w:rsidR="00B5350F" w:rsidRPr="00F11862" w:rsidTr="00B5350F">
        <w:trPr>
          <w:trHeight w:val="10098"/>
        </w:trPr>
        <w:tc>
          <w:tcPr>
            <w:tcW w:w="1951" w:type="dxa"/>
            <w:shd w:val="clear" w:color="auto" w:fill="auto"/>
          </w:tcPr>
          <w:p w:rsidR="00B5350F" w:rsidRPr="00F11862" w:rsidRDefault="00B5350F" w:rsidP="00B5350F">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lastRenderedPageBreak/>
              <w:t>Целевые индикаторы и показатели муниципальной программы</w:t>
            </w:r>
          </w:p>
        </w:tc>
        <w:tc>
          <w:tcPr>
            <w:tcW w:w="7620" w:type="dxa"/>
            <w:gridSpan w:val="7"/>
            <w:shd w:val="clear" w:color="auto" w:fill="auto"/>
          </w:tcPr>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w:t>
            </w:r>
            <w:r w:rsidRPr="00474BAD">
              <w:rPr>
                <w:rFonts w:ascii="Times New Roman" w:hAnsi="Times New Roman" w:cs="Times New Roman"/>
                <w:color w:val="000000" w:themeColor="text1"/>
                <w:sz w:val="24"/>
                <w:szCs w:val="24"/>
              </w:rPr>
              <w:t>оличество реализуемых проектов по открытию новых производств, в том числе в рамках муниципально-частного партнерства и концессионных соглашений</w:t>
            </w:r>
            <w:r>
              <w:rPr>
                <w:rFonts w:ascii="Times New Roman" w:hAnsi="Times New Roman" w:cs="Times New Roman"/>
                <w:color w:val="000000" w:themeColor="text1"/>
                <w:sz w:val="24"/>
                <w:szCs w:val="24"/>
              </w:rPr>
              <w:t>;</w:t>
            </w:r>
          </w:p>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w:t>
            </w:r>
            <w:r w:rsidRPr="00474BAD">
              <w:rPr>
                <w:rFonts w:ascii="Times New Roman" w:hAnsi="Times New Roman" w:cs="Times New Roman"/>
                <w:color w:val="000000" w:themeColor="text1"/>
                <w:sz w:val="24"/>
                <w:szCs w:val="24"/>
              </w:rPr>
              <w:t>бъем отгруженных товаров собственного производства, выполненных работ и услуг собственными силами организациями, не относящимися к субъектам малого предпринимательства (с количеством работников более 15 человек)</w:t>
            </w:r>
            <w:r>
              <w:rPr>
                <w:rFonts w:ascii="Times New Roman" w:hAnsi="Times New Roman" w:cs="Times New Roman"/>
                <w:color w:val="000000" w:themeColor="text1"/>
                <w:sz w:val="24"/>
                <w:szCs w:val="24"/>
              </w:rPr>
              <w:t>;</w:t>
            </w:r>
          </w:p>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F3B15" w:rsidRPr="00CF3B15">
              <w:rPr>
                <w:rFonts w:ascii="Times New Roman" w:hAnsi="Times New Roman" w:cs="Times New Roman"/>
                <w:color w:val="000000" w:themeColor="text1"/>
                <w:sz w:val="24"/>
                <w:szCs w:val="24"/>
              </w:rPr>
              <w:t>инвестиции в основной капитал (без субъектов малого предпринимательства и объема инвестиций, не наблюдаемых прямыми статистическими методами)</w:t>
            </w:r>
            <w:r>
              <w:rPr>
                <w:rFonts w:ascii="Times New Roman" w:hAnsi="Times New Roman" w:cs="Times New Roman"/>
                <w:color w:val="000000" w:themeColor="text1"/>
                <w:sz w:val="24"/>
                <w:szCs w:val="24"/>
              </w:rPr>
              <w:t>;</w:t>
            </w:r>
          </w:p>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w:t>
            </w:r>
            <w:r w:rsidRPr="00474BAD">
              <w:rPr>
                <w:rFonts w:ascii="Times New Roman" w:hAnsi="Times New Roman" w:cs="Times New Roman"/>
                <w:color w:val="000000" w:themeColor="text1"/>
                <w:sz w:val="24"/>
                <w:szCs w:val="24"/>
              </w:rPr>
              <w:t>бъем инвестиций в основной капитал (за исключением бюджетных средств) в расчете на 1 жителя</w:t>
            </w:r>
            <w:r>
              <w:rPr>
                <w:rFonts w:ascii="Times New Roman" w:hAnsi="Times New Roman" w:cs="Times New Roman"/>
                <w:color w:val="000000" w:themeColor="text1"/>
                <w:sz w:val="24"/>
                <w:szCs w:val="24"/>
              </w:rPr>
              <w:t>;</w:t>
            </w:r>
          </w:p>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w:t>
            </w:r>
            <w:r w:rsidRPr="00474BAD">
              <w:rPr>
                <w:rFonts w:ascii="Times New Roman" w:hAnsi="Times New Roman" w:cs="Times New Roman"/>
                <w:color w:val="000000" w:themeColor="text1"/>
                <w:sz w:val="24"/>
                <w:szCs w:val="24"/>
              </w:rPr>
              <w:t>оличество инвестиционных проектов, реализуемых на территории муниципального образования</w:t>
            </w:r>
            <w:r>
              <w:rPr>
                <w:rFonts w:ascii="Times New Roman" w:hAnsi="Times New Roman" w:cs="Times New Roman"/>
                <w:color w:val="000000" w:themeColor="text1"/>
                <w:sz w:val="24"/>
                <w:szCs w:val="24"/>
              </w:rPr>
              <w:t>;</w:t>
            </w:r>
          </w:p>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w:t>
            </w:r>
            <w:r w:rsidRPr="00474BAD">
              <w:rPr>
                <w:rFonts w:ascii="Times New Roman" w:hAnsi="Times New Roman" w:cs="Times New Roman"/>
                <w:color w:val="000000" w:themeColor="text1"/>
                <w:sz w:val="24"/>
                <w:szCs w:val="24"/>
              </w:rPr>
              <w:t>оличество инвестиционных соглашений в сфере капитального строительства на территории Республики Крым, реализуемых на территории муниципального образования</w:t>
            </w:r>
            <w:r>
              <w:rPr>
                <w:rFonts w:ascii="Times New Roman" w:hAnsi="Times New Roman" w:cs="Times New Roman"/>
                <w:color w:val="000000" w:themeColor="text1"/>
                <w:sz w:val="24"/>
                <w:szCs w:val="24"/>
              </w:rPr>
              <w:t>;</w:t>
            </w:r>
          </w:p>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w:t>
            </w:r>
            <w:r w:rsidRPr="00474BAD">
              <w:rPr>
                <w:rFonts w:ascii="Times New Roman" w:hAnsi="Times New Roman" w:cs="Times New Roman"/>
                <w:color w:val="000000" w:themeColor="text1"/>
                <w:sz w:val="24"/>
                <w:szCs w:val="24"/>
              </w:rPr>
              <w:t>оличество инвестиционных площадок</w:t>
            </w:r>
            <w:r>
              <w:rPr>
                <w:rFonts w:ascii="Times New Roman" w:hAnsi="Times New Roman" w:cs="Times New Roman"/>
                <w:color w:val="000000" w:themeColor="text1"/>
                <w:sz w:val="24"/>
                <w:szCs w:val="24"/>
              </w:rPr>
              <w:t>;</w:t>
            </w:r>
          </w:p>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w:t>
            </w:r>
            <w:r w:rsidRPr="00474BAD">
              <w:rPr>
                <w:rFonts w:ascii="Times New Roman" w:hAnsi="Times New Roman" w:cs="Times New Roman"/>
                <w:color w:val="000000" w:themeColor="text1"/>
                <w:sz w:val="24"/>
                <w:szCs w:val="24"/>
              </w:rPr>
              <w:t>оличество участников свободной экономической зоны</w:t>
            </w:r>
            <w:r>
              <w:rPr>
                <w:rFonts w:ascii="Times New Roman" w:hAnsi="Times New Roman" w:cs="Times New Roman"/>
                <w:color w:val="000000" w:themeColor="text1"/>
                <w:sz w:val="24"/>
                <w:szCs w:val="24"/>
              </w:rPr>
              <w:t>;</w:t>
            </w:r>
          </w:p>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w:t>
            </w:r>
            <w:r w:rsidRPr="00474BAD">
              <w:rPr>
                <w:rFonts w:ascii="Times New Roman" w:hAnsi="Times New Roman" w:cs="Times New Roman"/>
                <w:color w:val="000000" w:themeColor="text1"/>
                <w:sz w:val="24"/>
                <w:szCs w:val="24"/>
              </w:rPr>
              <w:t>оличество разработанных нормативных правовых актов и их проектов, касающихся инвестиционной деятельности, а также сферы муниципально-частного партнерства и концессии. В том числе подготовка предложений по внесению изменений в нормативные и правовые акты Республики Крым и Российской Федерации</w:t>
            </w:r>
            <w:r>
              <w:rPr>
                <w:rFonts w:ascii="Times New Roman" w:hAnsi="Times New Roman" w:cs="Times New Roman"/>
                <w:color w:val="000000" w:themeColor="text1"/>
                <w:sz w:val="24"/>
                <w:szCs w:val="24"/>
              </w:rPr>
              <w:t>;</w:t>
            </w:r>
          </w:p>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w:t>
            </w:r>
            <w:r w:rsidRPr="00474BAD">
              <w:rPr>
                <w:rFonts w:ascii="Times New Roman" w:hAnsi="Times New Roman" w:cs="Times New Roman"/>
                <w:color w:val="000000" w:themeColor="text1"/>
                <w:sz w:val="24"/>
                <w:szCs w:val="24"/>
              </w:rPr>
              <w:t>оличество субъектов инвестиционной деятельности, получивших информационную, консультационную и методическую помощь, в том числе в части получения земельного участка в аренду (без торгов) и градостроительного плана земельного участка (ГПЗУ)</w:t>
            </w:r>
            <w:r>
              <w:rPr>
                <w:rFonts w:ascii="Times New Roman" w:hAnsi="Times New Roman" w:cs="Times New Roman"/>
                <w:color w:val="000000" w:themeColor="text1"/>
                <w:sz w:val="24"/>
                <w:szCs w:val="24"/>
              </w:rPr>
              <w:t>;</w:t>
            </w:r>
          </w:p>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0538A">
              <w:rPr>
                <w:rFonts w:ascii="Times New Roman" w:hAnsi="Times New Roman" w:cs="Times New Roman"/>
                <w:color w:val="000000" w:themeColor="text1"/>
                <w:sz w:val="24"/>
                <w:szCs w:val="24"/>
              </w:rPr>
              <w:t xml:space="preserve">количество </w:t>
            </w:r>
            <w:r>
              <w:rPr>
                <w:rFonts w:ascii="Times New Roman" w:hAnsi="Times New Roman" w:cs="Times New Roman"/>
                <w:color w:val="000000" w:themeColor="text1"/>
                <w:sz w:val="24"/>
                <w:szCs w:val="24"/>
              </w:rPr>
              <w:t>р</w:t>
            </w:r>
            <w:r w:rsidRPr="00474BAD">
              <w:rPr>
                <w:rFonts w:ascii="Times New Roman" w:hAnsi="Times New Roman" w:cs="Times New Roman"/>
                <w:color w:val="000000" w:themeColor="text1"/>
                <w:sz w:val="24"/>
                <w:szCs w:val="24"/>
              </w:rPr>
              <w:t>азмещен</w:t>
            </w:r>
            <w:r w:rsidR="0010538A">
              <w:rPr>
                <w:rFonts w:ascii="Times New Roman" w:hAnsi="Times New Roman" w:cs="Times New Roman"/>
                <w:color w:val="000000" w:themeColor="text1"/>
                <w:sz w:val="24"/>
                <w:szCs w:val="24"/>
              </w:rPr>
              <w:t>ных</w:t>
            </w:r>
            <w:r w:rsidRPr="00474BAD">
              <w:rPr>
                <w:rFonts w:ascii="Times New Roman" w:hAnsi="Times New Roman" w:cs="Times New Roman"/>
                <w:color w:val="000000" w:themeColor="text1"/>
                <w:sz w:val="24"/>
                <w:szCs w:val="24"/>
              </w:rPr>
              <w:t xml:space="preserve"> постов в новостной ленте официального сообщества управления экономического развития администрации города Евпатории Республики Крым в социальных сетях, касающихся инвестиционной деятельности, а также сферы муниципально-частного партнерства и концессии.</w:t>
            </w:r>
          </w:p>
          <w:p w:rsidR="00B5350F"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w:t>
            </w:r>
            <w:r w:rsidRPr="00474BAD">
              <w:rPr>
                <w:rFonts w:ascii="Times New Roman" w:hAnsi="Times New Roman" w:cs="Times New Roman"/>
                <w:color w:val="000000" w:themeColor="text1"/>
                <w:sz w:val="24"/>
                <w:szCs w:val="24"/>
              </w:rPr>
              <w:t>оличество подписанных соглашений с городами зарубежных стран</w:t>
            </w:r>
            <w:r>
              <w:rPr>
                <w:rFonts w:ascii="Times New Roman" w:hAnsi="Times New Roman" w:cs="Times New Roman"/>
                <w:color w:val="000000" w:themeColor="text1"/>
                <w:sz w:val="24"/>
                <w:szCs w:val="24"/>
              </w:rPr>
              <w:t>;</w:t>
            </w:r>
          </w:p>
          <w:p w:rsidR="00B5350F" w:rsidRPr="00F5049D" w:rsidRDefault="00B5350F" w:rsidP="00B5350F">
            <w:pPr>
              <w:pStyle w:val="ConsPlusCell"/>
              <w:tabs>
                <w:tab w:val="left" w:pos="226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w:t>
            </w:r>
            <w:r w:rsidRPr="00474BAD">
              <w:rPr>
                <w:rFonts w:ascii="Times New Roman" w:hAnsi="Times New Roman" w:cs="Times New Roman"/>
                <w:color w:val="000000" w:themeColor="text1"/>
                <w:sz w:val="24"/>
                <w:szCs w:val="24"/>
              </w:rPr>
              <w:t>оличество подписанных соглашений с городами и регионами Российской Федерации</w:t>
            </w:r>
            <w:r>
              <w:rPr>
                <w:rFonts w:ascii="Times New Roman" w:hAnsi="Times New Roman" w:cs="Times New Roman"/>
                <w:color w:val="000000" w:themeColor="text1"/>
                <w:sz w:val="24"/>
                <w:szCs w:val="24"/>
              </w:rPr>
              <w:t>.</w:t>
            </w:r>
          </w:p>
        </w:tc>
      </w:tr>
      <w:tr w:rsidR="00E0549B" w:rsidRPr="00F11862" w:rsidTr="00B5350F">
        <w:trPr>
          <w:trHeight w:val="583"/>
        </w:trPr>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Срок реализации</w:t>
            </w:r>
          </w:p>
        </w:tc>
        <w:tc>
          <w:tcPr>
            <w:tcW w:w="7620" w:type="dxa"/>
            <w:gridSpan w:val="7"/>
            <w:shd w:val="clear" w:color="auto" w:fill="auto"/>
          </w:tcPr>
          <w:p w:rsidR="00E0549B" w:rsidRPr="00F11862" w:rsidRDefault="00E0549B" w:rsidP="004E0846">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202</w:t>
            </w:r>
            <w:r w:rsidR="004E0846">
              <w:rPr>
                <w:rFonts w:ascii="Times New Roman" w:hAnsi="Times New Roman" w:cs="Times New Roman"/>
                <w:color w:val="000000" w:themeColor="text1"/>
                <w:sz w:val="24"/>
                <w:szCs w:val="24"/>
              </w:rPr>
              <w:t>2</w:t>
            </w:r>
            <w:r w:rsidRPr="00F11862">
              <w:rPr>
                <w:rFonts w:ascii="Times New Roman" w:hAnsi="Times New Roman" w:cs="Times New Roman"/>
                <w:color w:val="000000" w:themeColor="text1"/>
                <w:sz w:val="24"/>
                <w:szCs w:val="24"/>
              </w:rPr>
              <w:t>-202</w:t>
            </w:r>
            <w:r w:rsidR="004E0846">
              <w:rPr>
                <w:rFonts w:ascii="Times New Roman" w:hAnsi="Times New Roman" w:cs="Times New Roman"/>
                <w:color w:val="000000" w:themeColor="text1"/>
                <w:sz w:val="24"/>
                <w:szCs w:val="24"/>
              </w:rPr>
              <w:t>7</w:t>
            </w:r>
            <w:r w:rsidRPr="00F11862">
              <w:rPr>
                <w:rFonts w:ascii="Times New Roman" w:hAnsi="Times New Roman" w:cs="Times New Roman"/>
                <w:color w:val="000000" w:themeColor="text1"/>
                <w:sz w:val="24"/>
                <w:szCs w:val="24"/>
              </w:rPr>
              <w:t>, реализуется в один этап</w:t>
            </w:r>
          </w:p>
        </w:tc>
      </w:tr>
      <w:tr w:rsidR="00E0549B" w:rsidRPr="00F11862" w:rsidTr="00B5350F">
        <w:tc>
          <w:tcPr>
            <w:tcW w:w="1951" w:type="dxa"/>
            <w:vMerge w:val="restart"/>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Предполагаемые объемы и источники финансирования</w:t>
            </w:r>
          </w:p>
        </w:tc>
        <w:tc>
          <w:tcPr>
            <w:tcW w:w="7620" w:type="dxa"/>
            <w:gridSpan w:val="7"/>
            <w:shd w:val="clear" w:color="auto" w:fill="auto"/>
          </w:tcPr>
          <w:p w:rsidR="00E0549B" w:rsidRPr="00F11862" w:rsidRDefault="00E0549B" w:rsidP="000121D8">
            <w:pPr>
              <w:pStyle w:val="ConsPlusCell"/>
              <w:tabs>
                <w:tab w:val="left" w:pos="2268"/>
              </w:tabs>
              <w:jc w:val="center"/>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Расходы (тыс. рублей)</w:t>
            </w:r>
          </w:p>
        </w:tc>
      </w:tr>
      <w:tr w:rsidR="004E0846" w:rsidRPr="00F11862" w:rsidTr="00B5350F">
        <w:trPr>
          <w:trHeight w:val="811"/>
        </w:trPr>
        <w:tc>
          <w:tcPr>
            <w:tcW w:w="1951" w:type="dxa"/>
            <w:vMerge/>
            <w:shd w:val="clear" w:color="auto" w:fill="auto"/>
          </w:tcPr>
          <w:p w:rsidR="004E0846" w:rsidRPr="00F11862" w:rsidRDefault="004E0846" w:rsidP="004E0846">
            <w:pPr>
              <w:tabs>
                <w:tab w:val="left" w:pos="2268"/>
              </w:tabs>
              <w:autoSpaceDE w:val="0"/>
              <w:autoSpaceDN w:val="0"/>
              <w:adjustRightInd w:val="0"/>
              <w:rPr>
                <w:rFonts w:ascii="Times New Roman" w:hAnsi="Times New Roman"/>
                <w:color w:val="000000" w:themeColor="text1"/>
                <w:sz w:val="24"/>
                <w:szCs w:val="24"/>
              </w:rPr>
            </w:pPr>
          </w:p>
        </w:tc>
        <w:tc>
          <w:tcPr>
            <w:tcW w:w="1086" w:type="dxa"/>
            <w:shd w:val="clear" w:color="auto" w:fill="auto"/>
          </w:tcPr>
          <w:p w:rsidR="004E0846" w:rsidRPr="00F11862" w:rsidRDefault="004E0846" w:rsidP="004E0846">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Итого</w:t>
            </w:r>
          </w:p>
        </w:tc>
        <w:tc>
          <w:tcPr>
            <w:tcW w:w="1070" w:type="dxa"/>
            <w:shd w:val="clear" w:color="auto" w:fill="auto"/>
          </w:tcPr>
          <w:p w:rsidR="004E0846" w:rsidRPr="00F11862" w:rsidRDefault="004E0846" w:rsidP="004E0846">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2022</w:t>
            </w:r>
          </w:p>
        </w:tc>
        <w:tc>
          <w:tcPr>
            <w:tcW w:w="1184" w:type="dxa"/>
            <w:shd w:val="clear" w:color="auto" w:fill="auto"/>
          </w:tcPr>
          <w:p w:rsidR="004E0846" w:rsidRPr="00F11862" w:rsidRDefault="004E0846" w:rsidP="004E0846">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2023</w:t>
            </w:r>
          </w:p>
        </w:tc>
        <w:tc>
          <w:tcPr>
            <w:tcW w:w="1070" w:type="dxa"/>
            <w:shd w:val="clear" w:color="auto" w:fill="auto"/>
          </w:tcPr>
          <w:p w:rsidR="004E0846" w:rsidRPr="00F11862" w:rsidRDefault="004E0846" w:rsidP="004E0846">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2024</w:t>
            </w:r>
          </w:p>
        </w:tc>
        <w:tc>
          <w:tcPr>
            <w:tcW w:w="1070" w:type="dxa"/>
            <w:shd w:val="clear" w:color="auto" w:fill="auto"/>
          </w:tcPr>
          <w:p w:rsidR="004E0846" w:rsidRPr="00F11862" w:rsidRDefault="004E0846" w:rsidP="004E0846">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2025</w:t>
            </w:r>
          </w:p>
        </w:tc>
        <w:tc>
          <w:tcPr>
            <w:tcW w:w="1070" w:type="dxa"/>
            <w:shd w:val="clear" w:color="auto" w:fill="auto"/>
          </w:tcPr>
          <w:p w:rsidR="004E0846" w:rsidRPr="00F11862" w:rsidRDefault="004E0846" w:rsidP="004E0846">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2026</w:t>
            </w:r>
          </w:p>
        </w:tc>
        <w:tc>
          <w:tcPr>
            <w:tcW w:w="1070" w:type="dxa"/>
            <w:shd w:val="clear" w:color="auto" w:fill="auto"/>
          </w:tcPr>
          <w:p w:rsidR="004E0846" w:rsidRPr="00F11862" w:rsidRDefault="004E0846" w:rsidP="004E0846">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w:t>
            </w:r>
            <w:r>
              <w:rPr>
                <w:rFonts w:ascii="Times New Roman" w:hAnsi="Times New Roman"/>
                <w:color w:val="000000" w:themeColor="text1"/>
                <w:sz w:val="24"/>
                <w:szCs w:val="24"/>
              </w:rPr>
              <w:t>7</w:t>
            </w:r>
          </w:p>
        </w:tc>
      </w:tr>
      <w:tr w:rsidR="00705D4D" w:rsidRPr="00F11862" w:rsidTr="00B5350F">
        <w:tc>
          <w:tcPr>
            <w:tcW w:w="1951" w:type="dxa"/>
            <w:shd w:val="clear" w:color="auto" w:fill="auto"/>
          </w:tcPr>
          <w:p w:rsidR="00705D4D" w:rsidRPr="00F11862" w:rsidRDefault="00705D4D" w:rsidP="00705D4D">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lastRenderedPageBreak/>
              <w:t>Всего:</w:t>
            </w:r>
          </w:p>
        </w:tc>
        <w:tc>
          <w:tcPr>
            <w:tcW w:w="1086" w:type="dxa"/>
            <w:shd w:val="clear" w:color="auto" w:fill="auto"/>
          </w:tcPr>
          <w:p w:rsidR="00705D4D" w:rsidRPr="00DF3B09" w:rsidRDefault="00705D4D" w:rsidP="00705D4D">
            <w:pPr>
              <w:jc w:val="center"/>
              <w:rPr>
                <w:rFonts w:ascii="Times New Roman" w:hAnsi="Times New Roman"/>
                <w:color w:val="000000" w:themeColor="text1"/>
                <w:sz w:val="24"/>
                <w:szCs w:val="24"/>
              </w:rPr>
            </w:pPr>
            <w:r>
              <w:rPr>
                <w:rFonts w:ascii="Times New Roman" w:hAnsi="Times New Roman"/>
                <w:color w:val="000000" w:themeColor="text1"/>
                <w:sz w:val="24"/>
                <w:szCs w:val="24"/>
              </w:rPr>
              <w:t>62182,50725</w:t>
            </w:r>
          </w:p>
        </w:tc>
        <w:tc>
          <w:tcPr>
            <w:tcW w:w="1070" w:type="dxa"/>
            <w:shd w:val="clear" w:color="auto" w:fill="auto"/>
          </w:tcPr>
          <w:p w:rsidR="00705D4D" w:rsidRPr="00DF3B09" w:rsidRDefault="00705D4D" w:rsidP="00705D4D">
            <w:pPr>
              <w:jc w:val="center"/>
              <w:rPr>
                <w:rFonts w:ascii="Times New Roman" w:hAnsi="Times New Roman"/>
                <w:color w:val="000000" w:themeColor="text1"/>
                <w:sz w:val="24"/>
                <w:szCs w:val="24"/>
              </w:rPr>
            </w:pPr>
            <w:r w:rsidRPr="00DF3B09">
              <w:rPr>
                <w:rFonts w:ascii="Times New Roman" w:hAnsi="Times New Roman"/>
                <w:color w:val="000000" w:themeColor="text1"/>
                <w:sz w:val="24"/>
                <w:szCs w:val="24"/>
              </w:rPr>
              <w:t>10600,657</w:t>
            </w:r>
          </w:p>
        </w:tc>
        <w:tc>
          <w:tcPr>
            <w:tcW w:w="1184" w:type="dxa"/>
            <w:shd w:val="clear" w:color="auto" w:fill="auto"/>
          </w:tcPr>
          <w:p w:rsidR="00705D4D" w:rsidRPr="00DF3B09" w:rsidRDefault="00705D4D" w:rsidP="00705D4D">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sidRPr="00DF3B09">
              <w:rPr>
                <w:rFonts w:ascii="Times New Roman" w:hAnsi="Times New Roman"/>
                <w:color w:val="000000" w:themeColor="text1"/>
                <w:sz w:val="24"/>
                <w:szCs w:val="24"/>
              </w:rPr>
              <w:t>9703,07126</w:t>
            </w:r>
          </w:p>
        </w:tc>
        <w:tc>
          <w:tcPr>
            <w:tcW w:w="1070" w:type="dxa"/>
            <w:shd w:val="clear" w:color="auto" w:fill="auto"/>
          </w:tcPr>
          <w:p w:rsidR="00705D4D" w:rsidRPr="00DF3B09" w:rsidRDefault="00705D4D" w:rsidP="00705D4D">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sidRPr="00DF3B09">
              <w:rPr>
                <w:rFonts w:ascii="Times New Roman" w:hAnsi="Times New Roman"/>
                <w:color w:val="000000" w:themeColor="text1"/>
                <w:sz w:val="24"/>
                <w:szCs w:val="24"/>
              </w:rPr>
              <w:t>10253,11699</w:t>
            </w:r>
          </w:p>
        </w:tc>
        <w:tc>
          <w:tcPr>
            <w:tcW w:w="1070" w:type="dxa"/>
            <w:shd w:val="clear" w:color="auto" w:fill="auto"/>
          </w:tcPr>
          <w:p w:rsidR="00705D4D" w:rsidRPr="00DF3B09" w:rsidRDefault="00705D4D" w:rsidP="00705D4D">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sidRPr="00DF3B09">
              <w:rPr>
                <w:rFonts w:ascii="Times New Roman" w:hAnsi="Times New Roman"/>
                <w:color w:val="000000" w:themeColor="text1"/>
                <w:sz w:val="24"/>
                <w:szCs w:val="24"/>
              </w:rPr>
              <w:t>10616,844</w:t>
            </w:r>
          </w:p>
        </w:tc>
        <w:tc>
          <w:tcPr>
            <w:tcW w:w="1070" w:type="dxa"/>
            <w:shd w:val="clear" w:color="auto" w:fill="auto"/>
          </w:tcPr>
          <w:p w:rsidR="00705D4D" w:rsidRPr="00DF3B09" w:rsidRDefault="00705D4D" w:rsidP="00705D4D">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10499,176</w:t>
            </w:r>
          </w:p>
        </w:tc>
        <w:tc>
          <w:tcPr>
            <w:tcW w:w="1070" w:type="dxa"/>
            <w:shd w:val="clear" w:color="auto" w:fill="auto"/>
          </w:tcPr>
          <w:p w:rsidR="00705D4D" w:rsidRPr="00DF3B09" w:rsidRDefault="00705D4D" w:rsidP="00705D4D">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10509,642</w:t>
            </w:r>
          </w:p>
        </w:tc>
      </w:tr>
      <w:tr w:rsidR="004E0846" w:rsidRPr="00F11862" w:rsidTr="00B5350F">
        <w:tc>
          <w:tcPr>
            <w:tcW w:w="1951" w:type="dxa"/>
            <w:shd w:val="clear" w:color="auto" w:fill="auto"/>
          </w:tcPr>
          <w:p w:rsidR="004E0846" w:rsidRPr="00F11862" w:rsidRDefault="004E0846" w:rsidP="004E0846">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федеральный бюджет</w:t>
            </w:r>
          </w:p>
        </w:tc>
        <w:tc>
          <w:tcPr>
            <w:tcW w:w="1086" w:type="dxa"/>
            <w:shd w:val="clear" w:color="auto" w:fill="auto"/>
          </w:tcPr>
          <w:p w:rsidR="004E0846" w:rsidRPr="00365616" w:rsidRDefault="004E0846" w:rsidP="004E0846">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4E0846" w:rsidRPr="00365616" w:rsidRDefault="004E0846" w:rsidP="004E0846">
            <w:pPr>
              <w:widowControl w:val="0"/>
              <w:tabs>
                <w:tab w:val="left" w:pos="2268"/>
              </w:tabs>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84" w:type="dxa"/>
            <w:shd w:val="clear" w:color="auto" w:fill="auto"/>
          </w:tcPr>
          <w:p w:rsidR="004E0846" w:rsidRPr="00365616" w:rsidRDefault="004E0846" w:rsidP="004E0846">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4E0846" w:rsidRPr="00365616" w:rsidRDefault="004E0846" w:rsidP="004E084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4E0846" w:rsidRPr="00365616" w:rsidRDefault="004E0846" w:rsidP="004E084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4E0846" w:rsidRPr="00365616" w:rsidRDefault="004E0846" w:rsidP="004E084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4E0846" w:rsidRPr="00365616" w:rsidRDefault="004E0846" w:rsidP="004E084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4E0846" w:rsidRPr="00F11862" w:rsidTr="00B5350F">
        <w:tc>
          <w:tcPr>
            <w:tcW w:w="1951" w:type="dxa"/>
            <w:shd w:val="clear" w:color="auto" w:fill="auto"/>
          </w:tcPr>
          <w:p w:rsidR="004E0846" w:rsidRPr="00F11862" w:rsidRDefault="004E0846" w:rsidP="004E0846">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бюджет Республики Крым</w:t>
            </w:r>
          </w:p>
        </w:tc>
        <w:tc>
          <w:tcPr>
            <w:tcW w:w="1086" w:type="dxa"/>
            <w:shd w:val="clear" w:color="auto" w:fill="auto"/>
          </w:tcPr>
          <w:p w:rsidR="004E0846" w:rsidRPr="00365616" w:rsidRDefault="004E0846" w:rsidP="004E0846">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4E0846" w:rsidRPr="00365616" w:rsidRDefault="004E0846" w:rsidP="004E0846">
            <w:pPr>
              <w:widowControl w:val="0"/>
              <w:tabs>
                <w:tab w:val="left" w:pos="2268"/>
              </w:tabs>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84" w:type="dxa"/>
            <w:shd w:val="clear" w:color="auto" w:fill="auto"/>
          </w:tcPr>
          <w:p w:rsidR="004E0846" w:rsidRPr="00365616" w:rsidRDefault="004E0846" w:rsidP="004E0846">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4E0846" w:rsidRPr="00365616" w:rsidRDefault="004E0846" w:rsidP="004E084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4E0846" w:rsidRPr="00365616" w:rsidRDefault="004E0846" w:rsidP="004E084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4E0846" w:rsidRPr="00365616" w:rsidRDefault="004E0846" w:rsidP="004E084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4E0846" w:rsidRPr="00365616" w:rsidRDefault="004E0846" w:rsidP="004E084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DF3B09" w:rsidRPr="00F11862" w:rsidTr="00B5350F">
        <w:tc>
          <w:tcPr>
            <w:tcW w:w="1951" w:type="dxa"/>
            <w:shd w:val="clear" w:color="auto" w:fill="auto"/>
          </w:tcPr>
          <w:p w:rsidR="00DF3B09" w:rsidRPr="00F11862" w:rsidRDefault="00DF3B09" w:rsidP="00DF3B0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муниципальный бюджет</w:t>
            </w:r>
          </w:p>
        </w:tc>
        <w:tc>
          <w:tcPr>
            <w:tcW w:w="1086" w:type="dxa"/>
            <w:shd w:val="clear" w:color="auto" w:fill="auto"/>
          </w:tcPr>
          <w:p w:rsidR="00DF3B09" w:rsidRPr="00DF3B09" w:rsidRDefault="00705D4D" w:rsidP="00DF3B09">
            <w:pPr>
              <w:jc w:val="center"/>
              <w:rPr>
                <w:rFonts w:ascii="Times New Roman" w:hAnsi="Times New Roman"/>
                <w:color w:val="000000" w:themeColor="text1"/>
                <w:sz w:val="24"/>
                <w:szCs w:val="24"/>
              </w:rPr>
            </w:pPr>
            <w:r>
              <w:rPr>
                <w:rFonts w:ascii="Times New Roman" w:hAnsi="Times New Roman"/>
                <w:color w:val="000000" w:themeColor="text1"/>
                <w:sz w:val="24"/>
                <w:szCs w:val="24"/>
              </w:rPr>
              <w:t>62182,50725</w:t>
            </w:r>
          </w:p>
        </w:tc>
        <w:tc>
          <w:tcPr>
            <w:tcW w:w="1070" w:type="dxa"/>
            <w:shd w:val="clear" w:color="auto" w:fill="auto"/>
          </w:tcPr>
          <w:p w:rsidR="00DF3B09" w:rsidRPr="00DF3B09" w:rsidRDefault="00DF3B09" w:rsidP="00DF3B09">
            <w:pPr>
              <w:jc w:val="center"/>
              <w:rPr>
                <w:rFonts w:ascii="Times New Roman" w:hAnsi="Times New Roman"/>
                <w:color w:val="000000" w:themeColor="text1"/>
                <w:sz w:val="24"/>
                <w:szCs w:val="24"/>
              </w:rPr>
            </w:pPr>
            <w:r w:rsidRPr="00DF3B09">
              <w:rPr>
                <w:rFonts w:ascii="Times New Roman" w:hAnsi="Times New Roman"/>
                <w:color w:val="000000" w:themeColor="text1"/>
                <w:sz w:val="24"/>
                <w:szCs w:val="24"/>
              </w:rPr>
              <w:t>10600,657</w:t>
            </w:r>
          </w:p>
        </w:tc>
        <w:tc>
          <w:tcPr>
            <w:tcW w:w="1184" w:type="dxa"/>
            <w:shd w:val="clear" w:color="auto" w:fill="auto"/>
          </w:tcPr>
          <w:p w:rsidR="00DF3B09" w:rsidRPr="00DF3B09" w:rsidRDefault="00DF3B09" w:rsidP="00DF3B09">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sidRPr="00DF3B09">
              <w:rPr>
                <w:rFonts w:ascii="Times New Roman" w:hAnsi="Times New Roman"/>
                <w:color w:val="000000" w:themeColor="text1"/>
                <w:sz w:val="24"/>
                <w:szCs w:val="24"/>
              </w:rPr>
              <w:t>9703,07126</w:t>
            </w:r>
          </w:p>
        </w:tc>
        <w:tc>
          <w:tcPr>
            <w:tcW w:w="1070" w:type="dxa"/>
            <w:shd w:val="clear" w:color="auto" w:fill="auto"/>
          </w:tcPr>
          <w:p w:rsidR="00DF3B09" w:rsidRPr="00DF3B09" w:rsidRDefault="00DF3B09" w:rsidP="00DF3B09">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sidRPr="00DF3B09">
              <w:rPr>
                <w:rFonts w:ascii="Times New Roman" w:hAnsi="Times New Roman"/>
                <w:color w:val="000000" w:themeColor="text1"/>
                <w:sz w:val="24"/>
                <w:szCs w:val="24"/>
              </w:rPr>
              <w:t>10253,11699</w:t>
            </w:r>
          </w:p>
        </w:tc>
        <w:tc>
          <w:tcPr>
            <w:tcW w:w="1070" w:type="dxa"/>
            <w:shd w:val="clear" w:color="auto" w:fill="auto"/>
          </w:tcPr>
          <w:p w:rsidR="00DF3B09" w:rsidRPr="00DF3B09" w:rsidRDefault="00DF3B09" w:rsidP="00DF3B09">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sidRPr="00DF3B09">
              <w:rPr>
                <w:rFonts w:ascii="Times New Roman" w:hAnsi="Times New Roman"/>
                <w:color w:val="000000" w:themeColor="text1"/>
                <w:sz w:val="24"/>
                <w:szCs w:val="24"/>
              </w:rPr>
              <w:t>10616,844</w:t>
            </w:r>
          </w:p>
        </w:tc>
        <w:tc>
          <w:tcPr>
            <w:tcW w:w="1070" w:type="dxa"/>
            <w:shd w:val="clear" w:color="auto" w:fill="auto"/>
          </w:tcPr>
          <w:p w:rsidR="00DF3B09" w:rsidRPr="00DF3B09" w:rsidRDefault="00705D4D" w:rsidP="00DF3B09">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10499,176</w:t>
            </w:r>
          </w:p>
        </w:tc>
        <w:tc>
          <w:tcPr>
            <w:tcW w:w="1070" w:type="dxa"/>
            <w:shd w:val="clear" w:color="auto" w:fill="auto"/>
          </w:tcPr>
          <w:p w:rsidR="00DF3B09" w:rsidRPr="00DF3B09" w:rsidRDefault="00705D4D" w:rsidP="00DF3B09">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10509,642</w:t>
            </w:r>
          </w:p>
        </w:tc>
      </w:tr>
      <w:tr w:rsidR="00365616" w:rsidRPr="00F11862" w:rsidTr="00B5350F">
        <w:tc>
          <w:tcPr>
            <w:tcW w:w="1951" w:type="dxa"/>
            <w:shd w:val="clear" w:color="auto" w:fill="auto"/>
          </w:tcPr>
          <w:p w:rsidR="00365616" w:rsidRPr="00F11862" w:rsidRDefault="00365616" w:rsidP="00365616">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t>внебюджетные источники</w:t>
            </w:r>
          </w:p>
        </w:tc>
        <w:tc>
          <w:tcPr>
            <w:tcW w:w="1086" w:type="dxa"/>
            <w:shd w:val="clear" w:color="auto" w:fill="auto"/>
          </w:tcPr>
          <w:p w:rsidR="00365616" w:rsidRPr="00365616" w:rsidRDefault="00EE50DA" w:rsidP="00365616">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365616" w:rsidRPr="00365616" w:rsidRDefault="00EE50DA" w:rsidP="00365616">
            <w:pPr>
              <w:widowControl w:val="0"/>
              <w:tabs>
                <w:tab w:val="left" w:pos="2268"/>
              </w:tabs>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84" w:type="dxa"/>
            <w:shd w:val="clear" w:color="auto" w:fill="auto"/>
          </w:tcPr>
          <w:p w:rsidR="00365616" w:rsidRPr="00365616" w:rsidRDefault="00EE50DA" w:rsidP="00365616">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365616" w:rsidRPr="00365616" w:rsidRDefault="00EE50DA" w:rsidP="0036561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365616" w:rsidRPr="00365616" w:rsidRDefault="00EE50DA" w:rsidP="0036561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365616" w:rsidRPr="00365616" w:rsidRDefault="00EE50DA" w:rsidP="0036561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0" w:type="dxa"/>
            <w:shd w:val="clear" w:color="auto" w:fill="auto"/>
          </w:tcPr>
          <w:p w:rsidR="00365616" w:rsidRPr="00365616" w:rsidRDefault="00EE50DA" w:rsidP="00365616">
            <w:pPr>
              <w:widowControl w:val="0"/>
              <w:tabs>
                <w:tab w:val="left" w:pos="2268"/>
              </w:tabs>
              <w:autoSpaceDE w:val="0"/>
              <w:autoSpaceDN w:val="0"/>
              <w:adjustRightInd w:val="0"/>
              <w:ind w:right="-53"/>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E0549B" w:rsidRPr="00F11862" w:rsidTr="00B5350F">
        <w:tc>
          <w:tcPr>
            <w:tcW w:w="1951" w:type="dxa"/>
            <w:shd w:val="clear" w:color="auto" w:fill="auto"/>
          </w:tcPr>
          <w:p w:rsidR="00E0549B" w:rsidRPr="00F11862" w:rsidRDefault="00E0549B" w:rsidP="00E6456C">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Ожидаемые конечные      </w:t>
            </w:r>
            <w:r w:rsidRPr="00F11862">
              <w:rPr>
                <w:rFonts w:ascii="Times New Roman" w:hAnsi="Times New Roman"/>
                <w:color w:val="000000" w:themeColor="text1"/>
                <w:sz w:val="24"/>
                <w:szCs w:val="24"/>
              </w:rPr>
              <w:br/>
              <w:t>результаты от реализации</w:t>
            </w:r>
            <w:r w:rsidRPr="00F11862">
              <w:rPr>
                <w:rFonts w:ascii="Times New Roman" w:hAnsi="Times New Roman"/>
                <w:color w:val="000000" w:themeColor="text1"/>
                <w:sz w:val="24"/>
                <w:szCs w:val="24"/>
              </w:rPr>
              <w:br/>
              <w:t xml:space="preserve">программы               </w:t>
            </w:r>
          </w:p>
        </w:tc>
        <w:tc>
          <w:tcPr>
            <w:tcW w:w="7620" w:type="dxa"/>
            <w:gridSpan w:val="7"/>
            <w:shd w:val="clear" w:color="auto" w:fill="auto"/>
          </w:tcPr>
          <w:p w:rsidR="00351DC3" w:rsidRPr="00F11862" w:rsidRDefault="00351DC3" w:rsidP="00351DC3">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увеличение объема отгруженных товаров собственного производства, выполненных работ и услуг собственными силами организациями;</w:t>
            </w:r>
          </w:p>
          <w:p w:rsidR="00351DC3" w:rsidRPr="00F11862" w:rsidRDefault="00351DC3" w:rsidP="00351DC3">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рост объема инвестиций по проектам, реализуемым на территории муниципального образования городской округ Евпатория Республики Крым;</w:t>
            </w:r>
          </w:p>
          <w:p w:rsidR="00351DC3" w:rsidRPr="00F11862" w:rsidRDefault="00351DC3" w:rsidP="00351DC3">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увеличение количества субъектов инвестиционной деятельности, получивших информационную, </w:t>
            </w:r>
            <w:r w:rsidRPr="00F11862">
              <w:rPr>
                <w:rFonts w:ascii="Times New Roman" w:hAnsi="Times New Roman"/>
                <w:color w:val="000000" w:themeColor="text1"/>
                <w:sz w:val="24"/>
                <w:szCs w:val="24"/>
              </w:rPr>
              <w:t>консультационную и методическую помощь</w:t>
            </w:r>
            <w:r w:rsidRPr="00F11862">
              <w:rPr>
                <w:rFonts w:ascii="Times New Roman" w:hAnsi="Times New Roman" w:cs="Times New Roman"/>
                <w:color w:val="000000" w:themeColor="text1"/>
                <w:sz w:val="24"/>
                <w:szCs w:val="24"/>
              </w:rPr>
              <w:t xml:space="preserve"> при реализации инвестиционных проектов;</w:t>
            </w:r>
          </w:p>
          <w:p w:rsidR="00351DC3" w:rsidRPr="00F11862" w:rsidRDefault="00351DC3" w:rsidP="00351DC3">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актуализированная </w:t>
            </w:r>
            <w:r w:rsidRPr="00F11862">
              <w:rPr>
                <w:rFonts w:ascii="Times New Roman" w:hAnsi="Times New Roman" w:cs="Times New Roman"/>
                <w:color w:val="000000" w:themeColor="text1"/>
                <w:sz w:val="24"/>
                <w:szCs w:val="24"/>
                <w:lang w:bidi="ru-RU"/>
              </w:rPr>
              <w:t>нормативная правовая база, обеспечивающая создание и сохранение оптимального баланса интересов между органами местного самоуправления и инвестором;</w:t>
            </w:r>
          </w:p>
          <w:p w:rsidR="00E0549B" w:rsidRPr="00F11862" w:rsidRDefault="00351DC3" w:rsidP="00351DC3">
            <w:pPr>
              <w:pStyle w:val="4"/>
              <w:shd w:val="clear" w:color="auto" w:fill="auto"/>
              <w:spacing w:after="0" w:line="240" w:lineRule="auto"/>
              <w:ind w:firstLine="0"/>
              <w:jc w:val="both"/>
              <w:rPr>
                <w:rFonts w:ascii="Times New Roman" w:hAnsi="Times New Roman"/>
                <w:color w:val="000000" w:themeColor="text1"/>
                <w:sz w:val="24"/>
                <w:szCs w:val="24"/>
              </w:rPr>
            </w:pPr>
            <w:r w:rsidRPr="00F11862">
              <w:rPr>
                <w:rFonts w:ascii="Times New Roman" w:hAnsi="Times New Roman" w:cs="Times New Roman"/>
                <w:color w:val="000000" w:themeColor="text1"/>
                <w:sz w:val="24"/>
                <w:szCs w:val="24"/>
              </w:rPr>
              <w:t>- налаживание информационного и практического взаимодействия с городами иностранных государств и регионами Российской Федерации, разработка и реализации совместных межмуниципальных проектов, а также поиск совместных решений инфраструктурных проблем.</w:t>
            </w:r>
          </w:p>
        </w:tc>
      </w:tr>
    </w:tbl>
    <w:p w:rsidR="00850BE5" w:rsidRPr="00F11862" w:rsidRDefault="00850BE5" w:rsidP="00850BE5">
      <w:pPr>
        <w:pStyle w:val="4"/>
        <w:shd w:val="clear" w:color="auto" w:fill="auto"/>
        <w:spacing w:after="0" w:line="240" w:lineRule="auto"/>
        <w:ind w:firstLine="0"/>
        <w:rPr>
          <w:rFonts w:ascii="Times New Roman" w:hAnsi="Times New Roman" w:cs="Times New Roman"/>
          <w:b/>
          <w:color w:val="000000" w:themeColor="text1"/>
          <w:sz w:val="24"/>
          <w:szCs w:val="24"/>
          <w:lang w:bidi="ru-RU"/>
        </w:rPr>
      </w:pPr>
    </w:p>
    <w:p w:rsidR="001D600D" w:rsidRPr="00F11862" w:rsidRDefault="001D600D"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850BE5" w:rsidRDefault="00E6456C" w:rsidP="00F11862">
      <w:pPr>
        <w:pStyle w:val="4"/>
        <w:shd w:val="clear" w:color="auto" w:fill="auto"/>
        <w:spacing w:after="0" w:line="240" w:lineRule="auto"/>
        <w:ind w:firstLine="0"/>
        <w:rPr>
          <w:rFonts w:ascii="Times New Roman" w:hAnsi="Times New Roman" w:cs="Times New Roman"/>
          <w:b/>
          <w:color w:val="000000" w:themeColor="text1"/>
          <w:sz w:val="24"/>
          <w:szCs w:val="24"/>
          <w:lang w:bidi="ru-RU"/>
        </w:rPr>
      </w:pPr>
    </w:p>
    <w:p w:rsidR="001D600D" w:rsidRPr="00850BE5" w:rsidRDefault="001D600D"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B95467" w:rsidRDefault="00B95467">
      <w:pPr>
        <w:spacing w:after="160" w:line="259" w:lineRule="auto"/>
        <w:rPr>
          <w:rFonts w:ascii="Times New Roman" w:eastAsia="Arial Unicode MS" w:hAnsi="Times New Roman"/>
          <w:color w:val="000000" w:themeColor="text1"/>
          <w:spacing w:val="3"/>
          <w:sz w:val="24"/>
          <w:szCs w:val="24"/>
          <w:lang w:bidi="ru-RU"/>
        </w:rPr>
      </w:pPr>
      <w:r>
        <w:rPr>
          <w:rFonts w:ascii="Times New Roman" w:hAnsi="Times New Roman"/>
          <w:color w:val="000000" w:themeColor="text1"/>
          <w:sz w:val="24"/>
          <w:szCs w:val="24"/>
          <w:lang w:bidi="ru-RU"/>
        </w:rPr>
        <w:br w:type="page"/>
      </w:r>
    </w:p>
    <w:p w:rsidR="001D600D" w:rsidRPr="00F11862" w:rsidRDefault="001D600D" w:rsidP="001D600D">
      <w:pPr>
        <w:pStyle w:val="4"/>
        <w:shd w:val="clear" w:color="auto" w:fill="auto"/>
        <w:spacing w:after="0" w:line="240" w:lineRule="auto"/>
        <w:ind w:firstLine="0"/>
        <w:jc w:val="center"/>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lastRenderedPageBreak/>
        <w:t>Раздел 1. ОБЩАЯ ХАРАКТЕРИСТИКА ТЕКУЩЕГО СОСТОЯНИЯ</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СФЕРЫ РЕАЛИЗАЦИИ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 xml:space="preserve">Одним из важнейших условий развития экономики и социальной сферы </w:t>
      </w:r>
      <w:r w:rsidRPr="00F11862">
        <w:rPr>
          <w:rFonts w:ascii="Times New Roman" w:hAnsi="Times New Roman" w:cs="Times New Roman"/>
          <w:color w:val="000000" w:themeColor="text1"/>
          <w:sz w:val="24"/>
          <w:szCs w:val="24"/>
        </w:rPr>
        <w:t>муниципального образования городской округ Евпатория Республики Крым</w:t>
      </w:r>
      <w:r w:rsidRPr="00F11862">
        <w:rPr>
          <w:rFonts w:ascii="Times New Roman" w:hAnsi="Times New Roman" w:cs="Times New Roman"/>
          <w:color w:val="000000" w:themeColor="text1"/>
          <w:sz w:val="24"/>
          <w:szCs w:val="24"/>
          <w:lang w:bidi="ru-RU"/>
        </w:rPr>
        <w:t xml:space="preserve"> является активная инвестиционная деятельность.</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Исходя из географических особенностей и природного потенциала, к объективным конкурентным преимуществам </w:t>
      </w:r>
      <w:r w:rsidRPr="00F11862">
        <w:rPr>
          <w:rFonts w:ascii="Times New Roman" w:hAnsi="Times New Roman" w:cs="Times New Roman"/>
          <w:color w:val="000000" w:themeColor="text1"/>
          <w:sz w:val="24"/>
          <w:szCs w:val="24"/>
        </w:rPr>
        <w:t>муниципального образования городской округ Евпатория Республики Крым</w:t>
      </w:r>
      <w:r w:rsidRPr="00F11862">
        <w:rPr>
          <w:rFonts w:ascii="Times New Roman" w:hAnsi="Times New Roman" w:cs="Times New Roman"/>
          <w:color w:val="000000" w:themeColor="text1"/>
          <w:sz w:val="24"/>
          <w:szCs w:val="24"/>
          <w:lang w:bidi="ru-RU"/>
        </w:rPr>
        <w:t xml:space="preserve"> относятся:</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выгодное географическое положение (близость к Черному морю, наличие песчаных пляжей), благоприятные природно-климатические условия; </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наличие лечебных природных факторов (грязи, рапа, морские и минеральные воды, целебные растения, воздух); </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статус популярного курорта на территории СНГ;</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экологически чистая территория; </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наличие объектов культурного наследия (памятники истории, архитектуры и археологии);</w:t>
      </w:r>
    </w:p>
    <w:p w:rsidR="00CB503F" w:rsidRPr="00F11862" w:rsidRDefault="00CB503F" w:rsidP="00CB503F">
      <w:pPr>
        <w:pStyle w:val="4"/>
        <w:numPr>
          <w:ilvl w:val="0"/>
          <w:numId w:val="1"/>
        </w:numPr>
        <w:shd w:val="clear" w:color="auto" w:fill="auto"/>
        <w:tabs>
          <w:tab w:val="left" w:pos="284"/>
        </w:tabs>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развитая социальная инфраструктура.</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В тоже время к слабым сторонам </w:t>
      </w:r>
      <w:r w:rsidRPr="00F11862">
        <w:rPr>
          <w:rFonts w:ascii="Times New Roman" w:hAnsi="Times New Roman" w:cs="Times New Roman"/>
          <w:color w:val="000000" w:themeColor="text1"/>
          <w:sz w:val="24"/>
          <w:szCs w:val="24"/>
        </w:rPr>
        <w:t>муниципального образования городской округ Евпатория Республики Крым</w:t>
      </w:r>
      <w:r w:rsidRPr="00F11862">
        <w:rPr>
          <w:rFonts w:ascii="Times New Roman" w:hAnsi="Times New Roman" w:cs="Times New Roman"/>
          <w:color w:val="000000" w:themeColor="text1"/>
          <w:sz w:val="24"/>
          <w:szCs w:val="24"/>
          <w:lang w:bidi="ru-RU"/>
        </w:rPr>
        <w:t xml:space="preserve"> в вопросе привлечения внебюджетных инвестиций относятся следующие факторы:</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короткая продолжительность высокого туристического сезона;</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выраженная сезонность в занятости населения;</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слабая активность бизнеса в «низкий» сезон; </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недостаточный уровень благоустройства территории; </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ограниченность ресурса пресной воды;</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высокий физический износ объектов жилищно-коммунальной инфраструктуры;</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ограниченная доступность полуострова для туристов и потенциальных инвесторов ближнего и дальнего зарубежья.</w:t>
      </w:r>
    </w:p>
    <w:p w:rsidR="00CB503F"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Основу промышленного сектора города Евпатории составляют предприятия обрабатывающего производства, производства и распределения электроэнергии, газа и воды. Самыми крупными предприятиями промышленности являются Евпаторийский хлебокомбинат – филиал АО «Крымхлеб», ООО «Евпаторийский завод классических вин», ООО «Дочерняя компания «Мегатрейд-Юг», АО «Евпаторийский авиационный ремонтный завод», ООО «ККЗ «Евкабель», ООО «Донузлав Аквакультура», </w:t>
      </w:r>
      <w:r w:rsidRPr="00F11862">
        <w:rPr>
          <w:rFonts w:ascii="Times New Roman" w:hAnsi="Times New Roman" w:cs="Times New Roman"/>
          <w:color w:val="000000" w:themeColor="text1"/>
          <w:sz w:val="24"/>
          <w:szCs w:val="24"/>
          <w:lang w:bidi="ru-RU"/>
        </w:rPr>
        <w:br/>
        <w:t>ООО «АЛЬЯНС-НТИ».</w:t>
      </w:r>
    </w:p>
    <w:p w:rsidR="000464A8" w:rsidRPr="000464A8" w:rsidRDefault="000464A8" w:rsidP="000464A8">
      <w:pPr>
        <w:spacing w:after="0" w:line="240" w:lineRule="auto"/>
        <w:ind w:firstLine="709"/>
        <w:jc w:val="both"/>
        <w:rPr>
          <w:rFonts w:ascii="Times New Roman" w:eastAsia="Arial Unicode MS" w:hAnsi="Times New Roman"/>
          <w:color w:val="000000" w:themeColor="text1"/>
          <w:spacing w:val="3"/>
          <w:sz w:val="24"/>
          <w:szCs w:val="24"/>
          <w:lang w:bidi="ru-RU"/>
        </w:rPr>
      </w:pPr>
      <w:r w:rsidRPr="000464A8">
        <w:rPr>
          <w:rFonts w:ascii="Times New Roman" w:eastAsia="Arial Unicode MS" w:hAnsi="Times New Roman"/>
          <w:color w:val="000000" w:themeColor="text1"/>
          <w:spacing w:val="3"/>
          <w:sz w:val="24"/>
          <w:szCs w:val="24"/>
          <w:lang w:bidi="ru-RU"/>
        </w:rPr>
        <w:t>В 2022 году объем отгруженных товаров собственного производства, выполненных работ и услуг собственными силами на предприятиях городского округа Евпатория составил 5,3 млрд. руб., что на 17,9 % превысило уровень 2021 года. В том числе на предприятиях по обеспечению электрической энергией, газом и паром, кондиционированию воздуха – 2,9 млрд. рублей, что на 10,6 % превысило уровень 2021 года.</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В 2023 году объем отгруженных товаров собственного производства, выполненных работ и услуг собственными силами на предприятиях городского округа Евпатория составил 5,1 млрд. рублей, что на 237,9 млн.</w:t>
      </w:r>
      <w:r>
        <w:rPr>
          <w:rFonts w:ascii="Times New Roman" w:hAnsi="Times New Roman" w:cs="Times New Roman"/>
          <w:color w:val="000000" w:themeColor="text1"/>
          <w:sz w:val="24"/>
          <w:szCs w:val="24"/>
          <w:lang w:bidi="ru-RU"/>
        </w:rPr>
        <w:t xml:space="preserve"> </w:t>
      </w:r>
      <w:r w:rsidRPr="00980D36">
        <w:rPr>
          <w:rFonts w:ascii="Times New Roman" w:hAnsi="Times New Roman" w:cs="Times New Roman"/>
          <w:color w:val="000000" w:themeColor="text1"/>
          <w:sz w:val="24"/>
          <w:szCs w:val="24"/>
          <w:lang w:bidi="ru-RU"/>
        </w:rPr>
        <w:t xml:space="preserve">руб. или на 4,4% меньше уровня соответствующего периода 2022 года (5,3 млрд. руб.). </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Снижение объемов отгруженных товаров за 2023 год допущено на предприятиях по обеспечению электрической энергией, газом и паром, кондиционированию воздуха на 13,8 %, объем составляет 2,5 млрд. рублей. Уменьшение объемов по обеспечению электрической энергией по сравнению с 2022 годом связано с частичной поставкой электроэнергии из г. Севастополя и соответственно данные объемы не учитываются Крымэнерго по г. Евпатории.</w:t>
      </w:r>
    </w:p>
    <w:p w:rsidR="00980D36" w:rsidRPr="00EE4FB6" w:rsidRDefault="00980D36" w:rsidP="00EE4FB6">
      <w:pPr>
        <w:shd w:val="clear" w:color="auto" w:fill="FFFFFF"/>
        <w:spacing w:after="0" w:line="240" w:lineRule="auto"/>
        <w:ind w:firstLine="709"/>
        <w:jc w:val="both"/>
        <w:rPr>
          <w:rFonts w:ascii="Times New Roman" w:hAnsi="Times New Roman"/>
          <w:sz w:val="24"/>
          <w:szCs w:val="24"/>
        </w:rPr>
      </w:pPr>
      <w:r w:rsidRPr="00EE4FB6">
        <w:rPr>
          <w:rFonts w:ascii="Times New Roman" w:hAnsi="Times New Roman"/>
          <w:sz w:val="24"/>
          <w:szCs w:val="24"/>
        </w:rPr>
        <w:lastRenderedPageBreak/>
        <w:t xml:space="preserve">За 2023 год на предприятиях обрабатывающих производств объем отгруженных товаров составил 2,07 млрд. рублей, что на 6,1 % больше, чем за 2022 год. </w:t>
      </w:r>
    </w:p>
    <w:p w:rsidR="00DF3B09" w:rsidRPr="00706DF1" w:rsidRDefault="00DF3B09" w:rsidP="00EE4FB6">
      <w:pPr>
        <w:shd w:val="clear" w:color="auto" w:fill="FFFFFF"/>
        <w:spacing w:after="0" w:line="240" w:lineRule="auto"/>
        <w:ind w:firstLine="709"/>
        <w:jc w:val="both"/>
        <w:rPr>
          <w:rFonts w:ascii="Times New Roman" w:hAnsi="Times New Roman"/>
          <w:sz w:val="24"/>
          <w:szCs w:val="24"/>
        </w:rPr>
      </w:pPr>
      <w:r w:rsidRPr="00706DF1">
        <w:rPr>
          <w:rFonts w:ascii="Times New Roman" w:hAnsi="Times New Roman"/>
          <w:sz w:val="24"/>
          <w:szCs w:val="24"/>
        </w:rPr>
        <w:t>В январе-сентябре 2024 года объем отгруженных товаров собственного производства, выполненных работ и услуг собственными силами на предприятиях городского округа Евпатория составил 7166,9 млн. рублей, что 3513,4 млн.</w:t>
      </w:r>
      <w:r>
        <w:rPr>
          <w:rFonts w:ascii="Times New Roman" w:hAnsi="Times New Roman"/>
          <w:sz w:val="24"/>
          <w:szCs w:val="24"/>
        </w:rPr>
        <w:t xml:space="preserve"> </w:t>
      </w:r>
      <w:r w:rsidRPr="00706DF1">
        <w:rPr>
          <w:rFonts w:ascii="Times New Roman" w:hAnsi="Times New Roman"/>
          <w:sz w:val="24"/>
          <w:szCs w:val="24"/>
        </w:rPr>
        <w:t>руб. или на 96,2 % больше, чем за соответствующий период 2023 года (3653,5 млн.</w:t>
      </w:r>
      <w:r>
        <w:rPr>
          <w:rFonts w:ascii="Times New Roman" w:hAnsi="Times New Roman"/>
          <w:sz w:val="24"/>
          <w:szCs w:val="24"/>
        </w:rPr>
        <w:t xml:space="preserve"> </w:t>
      </w:r>
      <w:r w:rsidRPr="00706DF1">
        <w:rPr>
          <w:rFonts w:ascii="Times New Roman" w:hAnsi="Times New Roman"/>
          <w:sz w:val="24"/>
          <w:szCs w:val="24"/>
        </w:rPr>
        <w:t xml:space="preserve">руб.). </w:t>
      </w:r>
    </w:p>
    <w:p w:rsidR="00DF3B09" w:rsidRPr="00706DF1" w:rsidRDefault="00DF3B09" w:rsidP="00DF3B09">
      <w:pPr>
        <w:shd w:val="clear" w:color="auto" w:fill="FFFFFF"/>
        <w:spacing w:after="0" w:line="240" w:lineRule="auto"/>
        <w:ind w:firstLine="709"/>
        <w:jc w:val="both"/>
        <w:rPr>
          <w:rFonts w:ascii="Times New Roman" w:hAnsi="Times New Roman"/>
          <w:sz w:val="24"/>
          <w:szCs w:val="24"/>
        </w:rPr>
      </w:pPr>
      <w:r w:rsidRPr="00706DF1">
        <w:rPr>
          <w:rFonts w:ascii="Times New Roman" w:hAnsi="Times New Roman"/>
          <w:sz w:val="24"/>
          <w:szCs w:val="24"/>
        </w:rPr>
        <w:t>На предприятиях обрабатывающих производств объем отгруженных товаров собственного производства, выполненных работ и услуг собственными силами составил 4779,1 млн. рублей, что в 3,3 раза больше, чем за 9 месяцев 2023 года. Увеличение связано с добавлением с 2024 года объемов отгруженных товаров ООО «ККЗ «Евкабель», ранее относившегося к субъектам малого и среднего предпринимательства.</w:t>
      </w:r>
    </w:p>
    <w:p w:rsidR="00DF3B09" w:rsidRPr="00706DF1" w:rsidRDefault="00DF3B09" w:rsidP="00DF3B09">
      <w:pPr>
        <w:shd w:val="clear" w:color="auto" w:fill="FFFFFF"/>
        <w:spacing w:after="0" w:line="240" w:lineRule="auto"/>
        <w:ind w:firstLine="709"/>
        <w:jc w:val="both"/>
        <w:rPr>
          <w:rFonts w:ascii="Times New Roman" w:hAnsi="Times New Roman"/>
          <w:sz w:val="24"/>
          <w:szCs w:val="24"/>
        </w:rPr>
      </w:pPr>
      <w:r w:rsidRPr="00706DF1">
        <w:rPr>
          <w:rFonts w:ascii="Times New Roman" w:hAnsi="Times New Roman"/>
          <w:sz w:val="24"/>
          <w:szCs w:val="24"/>
        </w:rPr>
        <w:t xml:space="preserve">На предприятиях по обеспечению электрической энергией, газом и паром, кондиционированию воздуха, объем отгруженных товаров собственного производства, выполненных работ и услуг собственными силами составил 1965,5 млн. рублей, что на 5,2% больше, чем за 9 месяцев 2023 года.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Основными сдерживающими факторами развития промышленности остаются: недостаточная конкурентоспособность производимой продукции; усиление конкуренции со стороны предприятий континентальной России; высокая себестоимость продукции вследствие обременительной логистики (завышенная цена на сырье, материалы); недостаточная загрузка предприятий, в том числе со стороны вертикально-интегрированных структур; устаревшая материально-техническая база.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Развитие промышленного комплекса в среднесрочной перспективе будет определяться преимущественно динамикой внутреннего спроса. Прогнозируется удорожание производства за счет ускорения динамики роста издержек производства при относительном снижении спроса на продукцию. Зависимость скорости реакции рынка на данную динамику будет обуславливать темпы изменения внутреннего спроса. </w:t>
      </w:r>
    </w:p>
    <w:p w:rsidR="000D6BBA" w:rsidRPr="000D6BBA" w:rsidRDefault="000D6BBA" w:rsidP="000D6BBA">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0D6BBA">
        <w:rPr>
          <w:rFonts w:ascii="Times New Roman" w:hAnsi="Times New Roman" w:cs="Times New Roman"/>
          <w:color w:val="000000" w:themeColor="text1"/>
          <w:sz w:val="24"/>
          <w:szCs w:val="24"/>
          <w:lang w:bidi="ru-RU"/>
        </w:rPr>
        <w:t xml:space="preserve">В январе-декабре 2022 года организациями (без субъектов малого предпринимательства и объема инвестиций, не наблюдаемых прямыми статистическими методами) использовано 4,2 млрд. рублей инвестиций в основной капитал (3,1% от общего объёма инвестиций в экономику республики). </w:t>
      </w:r>
    </w:p>
    <w:p w:rsidR="000D6BBA" w:rsidRPr="000D6BBA" w:rsidRDefault="000D6BBA" w:rsidP="000D6BBA">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0D6BBA">
        <w:rPr>
          <w:rFonts w:ascii="Times New Roman" w:hAnsi="Times New Roman" w:cs="Times New Roman"/>
          <w:color w:val="000000" w:themeColor="text1"/>
          <w:sz w:val="24"/>
          <w:szCs w:val="24"/>
          <w:lang w:bidi="ru-RU"/>
        </w:rPr>
        <w:t xml:space="preserve">Объём инвестиций в основной капитал в январе-декабре 2022 года по сравнению с январем-декабрем 2021 года (в сопоставимых ценах) уменьшился на 13,6%. </w:t>
      </w:r>
    </w:p>
    <w:p w:rsidR="000D6BBA" w:rsidRPr="000D6BBA" w:rsidRDefault="000D6BBA" w:rsidP="000D6BBA">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0D6BBA">
        <w:rPr>
          <w:rFonts w:ascii="Times New Roman" w:hAnsi="Times New Roman" w:cs="Times New Roman"/>
          <w:color w:val="000000" w:themeColor="text1"/>
          <w:sz w:val="24"/>
          <w:szCs w:val="24"/>
          <w:lang w:bidi="ru-RU"/>
        </w:rPr>
        <w:t xml:space="preserve">В основном инвестиции были направлены на строительство всех видов зданий и сооружений 2,9 млрд. рублей (69,7%). На приобретение машин и оборудования, включая хозяйственный инвентарь и другие объекты, вложено 1,3 млрд. рублей (30,6%). </w:t>
      </w:r>
    </w:p>
    <w:p w:rsidR="000D6BBA" w:rsidRPr="000D6BBA" w:rsidRDefault="000D6BBA" w:rsidP="000D6BBA">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0D6BBA">
        <w:rPr>
          <w:rFonts w:ascii="Times New Roman" w:hAnsi="Times New Roman" w:cs="Times New Roman"/>
          <w:color w:val="000000" w:themeColor="text1"/>
          <w:sz w:val="24"/>
          <w:szCs w:val="24"/>
          <w:lang w:bidi="ru-RU"/>
        </w:rPr>
        <w:t>Доля привлеченных средств организаций составила 83,1% от общего объема инвестиций или 3,5 млрд. рублей. Более половины в привлечённых инвестициях приходится на кредиты банков, инвестиции за счет бюджетных средств составили 44,5% объема привлеченных инвестиций или 1,6 млрд. руб.</w:t>
      </w:r>
    </w:p>
    <w:p w:rsidR="000D6BBA" w:rsidRPr="000D6BBA" w:rsidRDefault="000D6BBA" w:rsidP="000D6BBA">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0D6BBA">
        <w:rPr>
          <w:rFonts w:ascii="Times New Roman" w:hAnsi="Times New Roman" w:cs="Times New Roman"/>
          <w:color w:val="000000" w:themeColor="text1"/>
          <w:sz w:val="24"/>
          <w:szCs w:val="24"/>
          <w:lang w:bidi="ru-RU"/>
        </w:rPr>
        <w:t>Наибольший объем освоенных инвестиций в основной капитал направлен в деятельность по операциям с недвижимым имуществом – 2,1 млрд. рублей (49,6% от общего объема инвестиций); в образование – 547,2 млн. рублей (12,9%); в сферу обеспечение электрической энергией, газом и паром, кондиционирование воздуха – 528,7 млн.</w:t>
      </w:r>
      <w:r>
        <w:rPr>
          <w:rFonts w:ascii="Times New Roman" w:hAnsi="Times New Roman" w:cs="Times New Roman"/>
          <w:color w:val="000000" w:themeColor="text1"/>
          <w:sz w:val="24"/>
          <w:szCs w:val="24"/>
          <w:lang w:bidi="ru-RU"/>
        </w:rPr>
        <w:t xml:space="preserve"> </w:t>
      </w:r>
      <w:r w:rsidRPr="000D6BBA">
        <w:rPr>
          <w:rFonts w:ascii="Times New Roman" w:hAnsi="Times New Roman" w:cs="Times New Roman"/>
          <w:color w:val="000000" w:themeColor="text1"/>
          <w:sz w:val="24"/>
          <w:szCs w:val="24"/>
          <w:lang w:bidi="ru-RU"/>
        </w:rPr>
        <w:t>руб. (12,5%), здравоохранения и социальных услуг – 360,0 млн. рублей (8,5%).</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 xml:space="preserve">В январе – декабре 2023 года организациями (без субъектов малого предпринимательства и объема инвестиций, не наблюдаемых прямыми статистическими методами) использовано 10,7 млрд. рублей инвестиций в основной капитал (6,1 % от общего объема инвестиций в экономику республики). </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 xml:space="preserve">Объём инвестиций в основной капитал в 2023 году по сравнению с 2022 годом (в сопоставимых ценах) увеличился на 2,3 раза. </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 xml:space="preserve">В основном инвестиции были направлены на строительство всех видов зданий и сооружений 2,9 млрд. рублей (69,7%). На приобретение машин и оборудования, включая </w:t>
      </w:r>
      <w:r w:rsidRPr="00980D36">
        <w:rPr>
          <w:rFonts w:ascii="Times New Roman" w:hAnsi="Times New Roman" w:cs="Times New Roman"/>
          <w:color w:val="000000" w:themeColor="text1"/>
          <w:sz w:val="24"/>
          <w:szCs w:val="24"/>
          <w:lang w:bidi="ru-RU"/>
        </w:rPr>
        <w:lastRenderedPageBreak/>
        <w:t xml:space="preserve">хозяйственный инвентарь и другие объекты, вложено 1,3 млрд. рублей (30,6%). </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Доля привлеченных средств организаций составила 83,1% от общего объема инвестиций или 3,5 млрд. рублей. Более половины в привлечённых инвестициях приходится на кредиты банков, инвестиции за счет бюджетных средств составили 44,5% объема привлеченных инвестиций или 1,6 млрд.</w:t>
      </w:r>
      <w:r>
        <w:rPr>
          <w:rFonts w:ascii="Times New Roman" w:hAnsi="Times New Roman" w:cs="Times New Roman"/>
          <w:color w:val="000000" w:themeColor="text1"/>
          <w:sz w:val="24"/>
          <w:szCs w:val="24"/>
          <w:lang w:bidi="ru-RU"/>
        </w:rPr>
        <w:t xml:space="preserve"> </w:t>
      </w:r>
      <w:r w:rsidRPr="00980D36">
        <w:rPr>
          <w:rFonts w:ascii="Times New Roman" w:hAnsi="Times New Roman" w:cs="Times New Roman"/>
          <w:color w:val="000000" w:themeColor="text1"/>
          <w:sz w:val="24"/>
          <w:szCs w:val="24"/>
          <w:lang w:bidi="ru-RU"/>
        </w:rPr>
        <w:t>руб.</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 xml:space="preserve">Наибольший объем освоенных инвестиций в основной капитал направлен в деятельность по операциям с недвижимым имуществом – 2,1 млрд. рублей (49,6% от общего объема инвестиций); в образование – 547,2 млн. рублей (12,9%); в сферу обеспечение электрической энергией, газом и паром, кондиционирование воздуха – </w:t>
      </w:r>
      <w:r w:rsidR="00C7558E">
        <w:rPr>
          <w:rFonts w:ascii="Times New Roman" w:hAnsi="Times New Roman" w:cs="Times New Roman"/>
          <w:color w:val="000000" w:themeColor="text1"/>
          <w:sz w:val="24"/>
          <w:szCs w:val="24"/>
          <w:lang w:bidi="ru-RU"/>
        </w:rPr>
        <w:br/>
      </w:r>
      <w:r w:rsidRPr="00980D36">
        <w:rPr>
          <w:rFonts w:ascii="Times New Roman" w:hAnsi="Times New Roman" w:cs="Times New Roman"/>
          <w:color w:val="000000" w:themeColor="text1"/>
          <w:sz w:val="24"/>
          <w:szCs w:val="24"/>
          <w:lang w:bidi="ru-RU"/>
        </w:rPr>
        <w:t>528,7 млн.</w:t>
      </w:r>
      <w:r w:rsidR="00C7558E">
        <w:rPr>
          <w:rFonts w:ascii="Times New Roman" w:hAnsi="Times New Roman" w:cs="Times New Roman"/>
          <w:color w:val="000000" w:themeColor="text1"/>
          <w:sz w:val="24"/>
          <w:szCs w:val="24"/>
          <w:lang w:bidi="ru-RU"/>
        </w:rPr>
        <w:t xml:space="preserve"> </w:t>
      </w:r>
      <w:r w:rsidRPr="00980D36">
        <w:rPr>
          <w:rFonts w:ascii="Times New Roman" w:hAnsi="Times New Roman" w:cs="Times New Roman"/>
          <w:color w:val="000000" w:themeColor="text1"/>
          <w:sz w:val="24"/>
          <w:szCs w:val="24"/>
          <w:lang w:bidi="ru-RU"/>
        </w:rPr>
        <w:t>руб. (12,5%), здравоохранения и социальных услуг – 360,0 млн. рублей (8,5%).</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 xml:space="preserve">Объем инвестиций в основной капитал (за исключением бюджетных средств) в расчете на 1 жителя за 2023 год составил 34 204,7 рубля и увеличился по сравнению с 2022 годом в 1,5 раза или на 11 480,7 рублей (2022 г. – 22 724,0 рублей). </w:t>
      </w:r>
    </w:p>
    <w:p w:rsidR="00DF3B09" w:rsidRPr="00706DF1" w:rsidRDefault="00DF3B09" w:rsidP="00DF3B09">
      <w:pPr>
        <w:spacing w:after="0" w:line="240" w:lineRule="auto"/>
        <w:ind w:firstLine="709"/>
        <w:jc w:val="both"/>
        <w:rPr>
          <w:rFonts w:ascii="Times New Roman" w:hAnsi="Times New Roman"/>
          <w:spacing w:val="2"/>
          <w:sz w:val="24"/>
          <w:szCs w:val="24"/>
        </w:rPr>
      </w:pPr>
      <w:r w:rsidRPr="00706DF1">
        <w:rPr>
          <w:rFonts w:ascii="Times New Roman" w:hAnsi="Times New Roman"/>
          <w:sz w:val="24"/>
          <w:szCs w:val="24"/>
        </w:rPr>
        <w:t xml:space="preserve">В январе – сентябре 2024 года организациями (без субъектов малого предпринимательства и объема инвестиций, не наблюдаемых прямыми статистическими методами) использовано </w:t>
      </w:r>
      <w:r w:rsidRPr="00706DF1">
        <w:rPr>
          <w:rFonts w:ascii="Times New Roman" w:hAnsi="Times New Roman"/>
          <w:spacing w:val="2"/>
          <w:sz w:val="24"/>
          <w:szCs w:val="24"/>
        </w:rPr>
        <w:t xml:space="preserve">7,9 млрд. рублей (7,1 % от общего объема инвестиций в экономику республики). Объём инвестиций в основной капитал по сравнению с аналогичным периодом 2023 года (в сопоставимых ценах) увеличился на 18,8 % (9 мес. 2023 года – 6,2 млрд. рублей). </w:t>
      </w:r>
    </w:p>
    <w:p w:rsidR="00DF3B09" w:rsidRPr="00706DF1" w:rsidRDefault="00DF3B09" w:rsidP="00DF3B09">
      <w:pPr>
        <w:spacing w:after="0" w:line="240" w:lineRule="auto"/>
        <w:ind w:firstLine="709"/>
        <w:jc w:val="both"/>
        <w:rPr>
          <w:rFonts w:ascii="Times New Roman" w:hAnsi="Times New Roman"/>
          <w:spacing w:val="2"/>
          <w:sz w:val="24"/>
          <w:szCs w:val="24"/>
        </w:rPr>
      </w:pPr>
      <w:r w:rsidRPr="00706DF1">
        <w:rPr>
          <w:rFonts w:ascii="Times New Roman" w:hAnsi="Times New Roman"/>
          <w:spacing w:val="2"/>
          <w:sz w:val="24"/>
          <w:szCs w:val="24"/>
        </w:rPr>
        <w:t xml:space="preserve">В основном инвестиции были направлены на строительство зданий (кроме жилых) и сооружений – 7,4 млрд. рублей (93,6%). На приобретение машин и оборудования, включая хозяйственный инвентарь и другие объекты вложено 0,47 млрд. рублей (5,9%). </w:t>
      </w:r>
    </w:p>
    <w:p w:rsidR="00DF3B09" w:rsidRPr="00706DF1" w:rsidRDefault="00DF3B09" w:rsidP="00DF3B09">
      <w:pPr>
        <w:spacing w:after="0" w:line="240" w:lineRule="auto"/>
        <w:ind w:firstLine="709"/>
        <w:jc w:val="both"/>
        <w:rPr>
          <w:rFonts w:ascii="Times New Roman" w:hAnsi="Times New Roman"/>
          <w:spacing w:val="2"/>
          <w:sz w:val="24"/>
          <w:szCs w:val="24"/>
        </w:rPr>
      </w:pPr>
      <w:r w:rsidRPr="00706DF1">
        <w:rPr>
          <w:rFonts w:ascii="Times New Roman" w:hAnsi="Times New Roman"/>
          <w:spacing w:val="2"/>
          <w:sz w:val="24"/>
          <w:szCs w:val="24"/>
        </w:rPr>
        <w:t xml:space="preserve">Основным источником финансирования инвестиций в основной капитал являются привлеченные средства – 7,5 млрд. рублей, доля которых составила 93,9% общего объема, из них 88,5% составляют бюджетные средства. </w:t>
      </w:r>
    </w:p>
    <w:p w:rsidR="00DF3B09" w:rsidRPr="00706DF1" w:rsidRDefault="00DF3B09" w:rsidP="00DF3B09">
      <w:pPr>
        <w:spacing w:after="0" w:line="240" w:lineRule="auto"/>
        <w:ind w:firstLine="709"/>
        <w:jc w:val="both"/>
        <w:rPr>
          <w:rFonts w:ascii="Times New Roman" w:hAnsi="Times New Roman"/>
          <w:spacing w:val="2"/>
          <w:sz w:val="24"/>
          <w:szCs w:val="24"/>
        </w:rPr>
      </w:pPr>
      <w:r w:rsidRPr="00706DF1">
        <w:rPr>
          <w:rFonts w:ascii="Times New Roman" w:hAnsi="Times New Roman"/>
          <w:spacing w:val="2"/>
          <w:sz w:val="24"/>
          <w:szCs w:val="24"/>
        </w:rPr>
        <w:t>Наибольший объем освоенных инвестиций в основной капитал направлен в деятельность области здравоохранения и социальных услуг – 4,4 млрд. рублей (56,0% от общего объема инвестиций); в образование – 0,9 млрд. рублей (11,8%); в обеспечение электрической энергией, газом и паром – 0,6 млрд. рублей (8,0%); в государственное управление и обеспечение военной безопасности – 0,4 млрд. рублей (5,2%).</w:t>
      </w:r>
    </w:p>
    <w:p w:rsidR="00DF3B09" w:rsidRPr="00706DF1" w:rsidRDefault="00DF3B09" w:rsidP="00DF3B09">
      <w:pPr>
        <w:pStyle w:val="4"/>
        <w:shd w:val="clear" w:color="auto" w:fill="auto"/>
        <w:spacing w:after="0" w:line="240" w:lineRule="auto"/>
        <w:ind w:firstLine="709"/>
        <w:jc w:val="both"/>
        <w:rPr>
          <w:rFonts w:ascii="Times New Roman" w:hAnsi="Times New Roman" w:cs="Times New Roman"/>
          <w:sz w:val="24"/>
          <w:szCs w:val="24"/>
          <w:lang w:bidi="ru-RU"/>
        </w:rPr>
      </w:pPr>
      <w:r w:rsidRPr="00706DF1">
        <w:rPr>
          <w:rFonts w:ascii="Times New Roman" w:hAnsi="Times New Roman" w:cs="Times New Roman"/>
          <w:sz w:val="24"/>
          <w:szCs w:val="24"/>
          <w:lang w:bidi="ru-RU"/>
        </w:rPr>
        <w:t>Объём инвестиций в расчёте на одного жителя (без бюджетных средств) в январе-сентябре 2024 года составил 11130,7 рублей.</w:t>
      </w:r>
    </w:p>
    <w:p w:rsid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bCs/>
          <w:color w:val="000000" w:themeColor="text1"/>
          <w:sz w:val="24"/>
          <w:szCs w:val="24"/>
          <w:lang w:bidi="ru-RU"/>
        </w:rPr>
        <w:t>Для формирования и обновления базы данных свободных земельных участков, реестров зданий, сооружений, площадок, возможных для реализации инвестиционных проектов, актуализируется</w:t>
      </w:r>
      <w:r w:rsidRPr="00980D36">
        <w:rPr>
          <w:rFonts w:ascii="Times New Roman" w:hAnsi="Times New Roman" w:cs="Times New Roman"/>
          <w:color w:val="000000" w:themeColor="text1"/>
          <w:sz w:val="24"/>
          <w:szCs w:val="24"/>
          <w:lang w:bidi="ru-RU"/>
        </w:rPr>
        <w:t xml:space="preserve"> перечень инвестиционно-привлекательных земельных участков, которые могут быть предоставлены под реализацию инновационно-инвестиционных проектов по соответствующим направлениям.</w:t>
      </w:r>
    </w:p>
    <w:p w:rsidR="00C7558E" w:rsidRPr="00C7558E" w:rsidRDefault="00C7558E" w:rsidP="00980D36">
      <w:pPr>
        <w:pStyle w:val="4"/>
        <w:shd w:val="clear" w:color="auto" w:fill="auto"/>
        <w:spacing w:after="0" w:line="240" w:lineRule="auto"/>
        <w:ind w:firstLine="709"/>
        <w:jc w:val="both"/>
        <w:rPr>
          <w:rFonts w:ascii="Times New Roman" w:hAnsi="Times New Roman" w:cs="Times New Roman"/>
          <w:bCs/>
          <w:color w:val="000000" w:themeColor="text1"/>
          <w:sz w:val="24"/>
          <w:szCs w:val="24"/>
          <w:lang w:bidi="ru-RU"/>
        </w:rPr>
      </w:pPr>
      <w:r w:rsidRPr="00C7558E">
        <w:rPr>
          <w:rFonts w:ascii="Times New Roman" w:hAnsi="Times New Roman" w:cs="Times New Roman"/>
          <w:bCs/>
          <w:color w:val="000000" w:themeColor="text1"/>
          <w:sz w:val="24"/>
          <w:szCs w:val="24"/>
          <w:lang w:bidi="ru-RU"/>
        </w:rPr>
        <w:t xml:space="preserve">Сведения о </w:t>
      </w:r>
      <w:r>
        <w:rPr>
          <w:rFonts w:ascii="Times New Roman" w:hAnsi="Times New Roman" w:cs="Times New Roman"/>
          <w:bCs/>
          <w:color w:val="000000" w:themeColor="text1"/>
          <w:sz w:val="24"/>
          <w:szCs w:val="24"/>
          <w:lang w:bidi="ru-RU"/>
        </w:rPr>
        <w:t xml:space="preserve">свободных </w:t>
      </w:r>
      <w:r w:rsidRPr="00C7558E">
        <w:rPr>
          <w:rFonts w:ascii="Times New Roman" w:hAnsi="Times New Roman" w:cs="Times New Roman"/>
          <w:bCs/>
          <w:color w:val="000000" w:themeColor="text1"/>
          <w:sz w:val="24"/>
          <w:szCs w:val="24"/>
          <w:lang w:bidi="ru-RU"/>
        </w:rPr>
        <w:t>земельных участках включаются в Реестр инвестиционных площадок Республики Крым</w:t>
      </w:r>
      <w:r>
        <w:rPr>
          <w:rFonts w:ascii="Times New Roman" w:hAnsi="Times New Roman" w:cs="Times New Roman"/>
          <w:bCs/>
          <w:color w:val="000000" w:themeColor="text1"/>
          <w:sz w:val="24"/>
          <w:szCs w:val="24"/>
          <w:lang w:bidi="ru-RU"/>
        </w:rPr>
        <w:t>.</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Внедряется практика по формированию доступной информационной среды для инвестора на территории муниципального образования городской округ Евпатория Республики Крым, внедрены элементы муниципального инвестиционного стандарта, а также проводится работа по привлечению инвестиционных ресурсов в санаторно-курортную сферу и развитие легкой промышленности.</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 xml:space="preserve">Постоянно обновляется официальное сообщество управления экономического развития администрации города Евпатории Республики Крым в социальных сетях: https://vk.com/economy_evp (сообщество имеет статус: «Госорганизация»). </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На территории муниципального образования реализуются 1</w:t>
      </w:r>
      <w:r w:rsidR="00AD63D0">
        <w:rPr>
          <w:rFonts w:ascii="Times New Roman" w:hAnsi="Times New Roman" w:cs="Times New Roman"/>
          <w:color w:val="000000" w:themeColor="text1"/>
          <w:sz w:val="24"/>
          <w:szCs w:val="24"/>
          <w:lang w:bidi="ru-RU"/>
        </w:rPr>
        <w:t>8</w:t>
      </w:r>
      <w:r w:rsidRPr="00980D36">
        <w:rPr>
          <w:rFonts w:ascii="Times New Roman" w:hAnsi="Times New Roman" w:cs="Times New Roman"/>
          <w:color w:val="000000" w:themeColor="text1"/>
          <w:sz w:val="24"/>
          <w:szCs w:val="24"/>
          <w:lang w:bidi="ru-RU"/>
        </w:rPr>
        <w:t xml:space="preserve"> проектов. Объем инвестиций по реализуемым проектам составляет </w:t>
      </w:r>
      <w:r w:rsidR="00AD63D0" w:rsidRPr="00706DF1">
        <w:rPr>
          <w:rFonts w:ascii="Times New Roman" w:eastAsia="Lucida Sans Unicode" w:hAnsi="Times New Roman"/>
          <w:sz w:val="24"/>
          <w:szCs w:val="24"/>
          <w:lang w:bidi="en-US"/>
        </w:rPr>
        <w:t xml:space="preserve">106,23 </w:t>
      </w:r>
      <w:r w:rsidRPr="00980D36">
        <w:rPr>
          <w:rFonts w:ascii="Times New Roman" w:hAnsi="Times New Roman" w:cs="Times New Roman"/>
          <w:color w:val="000000" w:themeColor="text1"/>
          <w:sz w:val="24"/>
          <w:szCs w:val="24"/>
          <w:lang w:bidi="ru-RU"/>
        </w:rPr>
        <w:t xml:space="preserve">млрд. руб. </w:t>
      </w:r>
    </w:p>
    <w:p w:rsidR="00980D36" w:rsidRPr="00AD63D0" w:rsidRDefault="00EE4FB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t>В 2025-2027 годах</w:t>
      </w:r>
      <w:r w:rsidR="00980D36" w:rsidRPr="00AD63D0">
        <w:rPr>
          <w:rFonts w:ascii="Times New Roman" w:hAnsi="Times New Roman" w:cs="Times New Roman"/>
          <w:color w:val="000000" w:themeColor="text1"/>
          <w:sz w:val="24"/>
          <w:szCs w:val="24"/>
          <w:lang w:bidi="ru-RU"/>
        </w:rPr>
        <w:t xml:space="preserve"> </w:t>
      </w:r>
      <w:r>
        <w:rPr>
          <w:rFonts w:ascii="Times New Roman" w:hAnsi="Times New Roman" w:cs="Times New Roman"/>
          <w:color w:val="000000" w:themeColor="text1"/>
          <w:sz w:val="24"/>
          <w:szCs w:val="24"/>
          <w:lang w:bidi="ru-RU"/>
        </w:rPr>
        <w:t>прогнозируется</w:t>
      </w:r>
      <w:r w:rsidR="00980D36" w:rsidRPr="00AD63D0">
        <w:rPr>
          <w:rFonts w:ascii="Times New Roman" w:hAnsi="Times New Roman" w:cs="Times New Roman"/>
          <w:color w:val="000000" w:themeColor="text1"/>
          <w:sz w:val="24"/>
          <w:szCs w:val="24"/>
          <w:lang w:bidi="ru-RU"/>
        </w:rPr>
        <w:t xml:space="preserve"> постепенный рост объема инвестиций в основной капитал, который составит в 2025 году – </w:t>
      </w:r>
      <w:r w:rsidR="00AD63D0" w:rsidRPr="00AD63D0">
        <w:rPr>
          <w:rFonts w:ascii="Times New Roman" w:hAnsi="Times New Roman" w:cs="Times New Roman"/>
          <w:color w:val="000000" w:themeColor="text1"/>
          <w:sz w:val="24"/>
          <w:szCs w:val="24"/>
          <w:lang w:bidi="ru-RU"/>
        </w:rPr>
        <w:t>11004,3</w:t>
      </w:r>
      <w:r w:rsidR="00980D36" w:rsidRPr="00AD63D0">
        <w:rPr>
          <w:rFonts w:ascii="Times New Roman" w:hAnsi="Times New Roman" w:cs="Times New Roman"/>
          <w:color w:val="000000" w:themeColor="text1"/>
          <w:sz w:val="24"/>
          <w:szCs w:val="24"/>
          <w:lang w:bidi="ru-RU"/>
        </w:rPr>
        <w:t xml:space="preserve"> млн. руб., в 2026 году – </w:t>
      </w:r>
      <w:r w:rsidR="00AD63D0" w:rsidRPr="00AD63D0">
        <w:rPr>
          <w:rFonts w:ascii="Times New Roman" w:hAnsi="Times New Roman" w:cs="Times New Roman"/>
          <w:color w:val="000000" w:themeColor="text1"/>
          <w:sz w:val="24"/>
          <w:szCs w:val="24"/>
          <w:lang w:bidi="ru-RU"/>
        </w:rPr>
        <w:t>11337,0</w:t>
      </w:r>
      <w:r w:rsidR="00980D36" w:rsidRPr="00AD63D0">
        <w:rPr>
          <w:rFonts w:ascii="Times New Roman" w:hAnsi="Times New Roman" w:cs="Times New Roman"/>
          <w:color w:val="000000" w:themeColor="text1"/>
          <w:sz w:val="24"/>
          <w:szCs w:val="24"/>
          <w:lang w:bidi="ru-RU"/>
        </w:rPr>
        <w:t xml:space="preserve"> млн. руб., в 2027 году –</w:t>
      </w:r>
      <w:r w:rsidR="00AD63D0" w:rsidRPr="00AD63D0">
        <w:rPr>
          <w:rFonts w:ascii="Times New Roman" w:hAnsi="Times New Roman" w:cs="Times New Roman"/>
          <w:color w:val="000000" w:themeColor="text1"/>
          <w:sz w:val="24"/>
          <w:szCs w:val="24"/>
          <w:lang w:bidi="ru-RU"/>
        </w:rPr>
        <w:t>11679,6</w:t>
      </w:r>
      <w:r w:rsidR="00980D36" w:rsidRPr="00AD63D0">
        <w:rPr>
          <w:rFonts w:ascii="Times New Roman" w:hAnsi="Times New Roman" w:cs="Times New Roman"/>
          <w:color w:val="000000" w:themeColor="text1"/>
          <w:sz w:val="24"/>
          <w:szCs w:val="24"/>
          <w:lang w:bidi="ru-RU"/>
        </w:rPr>
        <w:t xml:space="preserve"> млн. руб. (по </w:t>
      </w:r>
      <w:r w:rsidR="00AD63D0" w:rsidRPr="00AD63D0">
        <w:rPr>
          <w:rFonts w:ascii="Times New Roman" w:hAnsi="Times New Roman" w:cs="Times New Roman"/>
          <w:color w:val="000000" w:themeColor="text1"/>
          <w:sz w:val="24"/>
          <w:szCs w:val="24"/>
          <w:lang w:bidi="ru-RU"/>
        </w:rPr>
        <w:t>1</w:t>
      </w:r>
      <w:r w:rsidR="00980D36" w:rsidRPr="00AD63D0">
        <w:rPr>
          <w:rFonts w:ascii="Times New Roman" w:hAnsi="Times New Roman" w:cs="Times New Roman"/>
          <w:color w:val="000000" w:themeColor="text1"/>
          <w:sz w:val="24"/>
          <w:szCs w:val="24"/>
          <w:lang w:bidi="ru-RU"/>
        </w:rPr>
        <w:t xml:space="preserve"> варианту).</w:t>
      </w:r>
    </w:p>
    <w:p w:rsidR="00980D36" w:rsidRPr="00980D36" w:rsidRDefault="00980D36" w:rsidP="00980D3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980D36">
        <w:rPr>
          <w:rFonts w:ascii="Times New Roman" w:hAnsi="Times New Roman" w:cs="Times New Roman"/>
          <w:color w:val="000000" w:themeColor="text1"/>
          <w:sz w:val="24"/>
          <w:szCs w:val="24"/>
          <w:lang w:bidi="ru-RU"/>
        </w:rPr>
        <w:lastRenderedPageBreak/>
        <w:t xml:space="preserve">В 2025-2027 годах </w:t>
      </w:r>
      <w:r w:rsidRPr="00980D36">
        <w:rPr>
          <w:rFonts w:ascii="Times New Roman" w:hAnsi="Times New Roman" w:cs="Times New Roman"/>
          <w:bCs/>
          <w:color w:val="000000" w:themeColor="text1"/>
          <w:sz w:val="24"/>
          <w:szCs w:val="24"/>
          <w:lang w:bidi="ru-RU"/>
        </w:rPr>
        <w:t xml:space="preserve">ожидается увеличение показателя объема инвестиций в основной капитал (за исключением бюджетных средств) в </w:t>
      </w:r>
      <w:r w:rsidRPr="00980D36">
        <w:rPr>
          <w:rFonts w:ascii="Times New Roman" w:hAnsi="Times New Roman" w:cs="Times New Roman"/>
          <w:color w:val="000000" w:themeColor="text1"/>
          <w:sz w:val="24"/>
          <w:szCs w:val="24"/>
          <w:lang w:bidi="ru-RU"/>
        </w:rPr>
        <w:t>расчете на 1 жителя в среднем ежегодно не ниже 15,0%.</w:t>
      </w:r>
    </w:p>
    <w:p w:rsidR="00CB503F" w:rsidRPr="00F11862" w:rsidRDefault="00CB503F" w:rsidP="00CB503F">
      <w:pPr>
        <w:pStyle w:val="Default"/>
        <w:ind w:firstLine="709"/>
        <w:jc w:val="both"/>
        <w:rPr>
          <w:rFonts w:ascii="Times New Roman" w:eastAsia="Arial Unicode MS" w:hAnsi="Times New Roman" w:cs="Times New Roman"/>
          <w:color w:val="000000" w:themeColor="text1"/>
          <w:spacing w:val="3"/>
          <w:lang w:bidi="ru-RU"/>
        </w:rPr>
      </w:pPr>
      <w:r w:rsidRPr="00F11862">
        <w:rPr>
          <w:rFonts w:ascii="Times New Roman" w:eastAsia="Arial Unicode MS" w:hAnsi="Times New Roman" w:cs="Times New Roman"/>
          <w:color w:val="000000" w:themeColor="text1"/>
          <w:spacing w:val="3"/>
          <w:lang w:bidi="ru-RU"/>
        </w:rPr>
        <w:t xml:space="preserve">Основным приоритетным направлением в последующие годы остается привлечение крупных частных инвесторов в реальный сектор экономики муниципального образования городской округ Евпатория Республики Крым, которые в перспективе принесут поступления в муниципальный бюджет. </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Обеспечение реализации мер государственной поддержки субъектов инвестиционной деятельности, реализующих инвестиционные проекты на территории Республики Крым, осуществляется в соответствии с Федеральным законом от 29.11.2014 </w:t>
      </w:r>
      <w:r w:rsidR="000D6BBA">
        <w:rPr>
          <w:rFonts w:ascii="Times New Roman" w:hAnsi="Times New Roman"/>
          <w:color w:val="000000" w:themeColor="text1"/>
          <w:sz w:val="24"/>
          <w:szCs w:val="24"/>
        </w:rPr>
        <w:br/>
      </w:r>
      <w:r w:rsidRPr="00F11862">
        <w:rPr>
          <w:rFonts w:ascii="Times New Roman" w:hAnsi="Times New Roman"/>
          <w:color w:val="000000" w:themeColor="text1"/>
          <w:sz w:val="24"/>
          <w:szCs w:val="24"/>
        </w:rPr>
        <w:t>№ 377-ФЗ «О развитии Крымского федерального округа и свободной экономической зоны на территориях Республики Крым и города федерального значения Севастополя».</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C7558E">
        <w:rPr>
          <w:rFonts w:ascii="Times New Roman" w:hAnsi="Times New Roman"/>
          <w:color w:val="000000" w:themeColor="text1"/>
          <w:sz w:val="24"/>
          <w:szCs w:val="24"/>
        </w:rPr>
        <w:t>Количество участников СЭЗ</w:t>
      </w:r>
      <w:r w:rsidR="00C7558E" w:rsidRPr="00C7558E">
        <w:rPr>
          <w:rFonts w:ascii="Times New Roman" w:hAnsi="Times New Roman"/>
          <w:color w:val="000000" w:themeColor="text1"/>
          <w:sz w:val="24"/>
          <w:szCs w:val="24"/>
        </w:rPr>
        <w:t>, реализующих инвестиционные проекты на территории муниципального образования,</w:t>
      </w:r>
      <w:r w:rsidRPr="00C7558E">
        <w:rPr>
          <w:rFonts w:ascii="Times New Roman" w:hAnsi="Times New Roman"/>
          <w:color w:val="000000" w:themeColor="text1"/>
          <w:sz w:val="24"/>
          <w:szCs w:val="24"/>
        </w:rPr>
        <w:t xml:space="preserve"> – </w:t>
      </w:r>
      <w:r w:rsidR="00C7558E" w:rsidRPr="00C7558E">
        <w:rPr>
          <w:rFonts w:ascii="Times New Roman" w:hAnsi="Times New Roman"/>
          <w:color w:val="000000" w:themeColor="text1"/>
          <w:sz w:val="24"/>
          <w:szCs w:val="24"/>
        </w:rPr>
        <w:t>47</w:t>
      </w:r>
      <w:r w:rsidRPr="00C7558E">
        <w:rPr>
          <w:rFonts w:ascii="Times New Roman" w:hAnsi="Times New Roman"/>
          <w:color w:val="000000" w:themeColor="text1"/>
          <w:sz w:val="24"/>
          <w:szCs w:val="24"/>
        </w:rPr>
        <w:t>.</w:t>
      </w:r>
      <w:r w:rsidR="000D6BBA" w:rsidRPr="00C7558E">
        <w:rPr>
          <w:rFonts w:ascii="Times New Roman" w:hAnsi="Times New Roman"/>
          <w:color w:val="000000" w:themeColor="text1"/>
          <w:sz w:val="24"/>
          <w:szCs w:val="24"/>
        </w:rPr>
        <w:t xml:space="preserve"> Объем инвестиций – 2,7 млрд. руб.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К ключевым факторам улучшения инвестиционного климата и создания благоприятной среды для развития инвестиционной деятельности на территории муниципального образования городской округ Евпатория Республики Крым является формирование и актуализация нормативной правовой базы, обеспечивающей создание и сохранение оптимального баланса интересов между органами местного самоуправления и инвесторами, обеспечения «прозрачности» и обоснованности в принятии управленческих решений.</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Наряду с нормативными правовыми актами, направленными на формирование системы поддержки и стимулирования инвестиционной деятельности в Республике Крым, принятыми на федеральном и республиканском уровнях, органами местного самоуправления вырабатываются меры, призванные обеспечить сокращение административных барьеров при реализации инвестиционных проектов, способствующие активизации инвестиционной деятельности на соответствующих территориях.</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Таким образом, в период до 202</w:t>
      </w:r>
      <w:r w:rsidR="004E0846">
        <w:rPr>
          <w:rFonts w:ascii="Times New Roman" w:hAnsi="Times New Roman" w:cs="Times New Roman"/>
          <w:color w:val="000000" w:themeColor="text1"/>
          <w:sz w:val="24"/>
          <w:szCs w:val="24"/>
          <w:lang w:bidi="ru-RU"/>
        </w:rPr>
        <w:t>7</w:t>
      </w:r>
      <w:r w:rsidRPr="00F11862">
        <w:rPr>
          <w:rFonts w:ascii="Times New Roman" w:hAnsi="Times New Roman" w:cs="Times New Roman"/>
          <w:color w:val="000000" w:themeColor="text1"/>
          <w:sz w:val="24"/>
          <w:szCs w:val="24"/>
          <w:lang w:bidi="ru-RU"/>
        </w:rPr>
        <w:t xml:space="preserve"> года планируется продолжить работу по формированию нормативной правовой базы на уровне муниципального образования городской округ Евпатория Республики Крым, способствующей комплексному решению поставленных задач и достижению цели, установленной программой.</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Несмотря на введение санкционных ограничений, муниципальное образование городской округ Евпатория Республики Крым вызывает сильный интерес за рубежом.  </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Между муниципальным образованием городской округ Евпатория Республики Крым и следующими городами иностранных государств подписаны:</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г. Людвигсбург, Федеративная Республика Германия – Договор о заключении городского партнерства от 16</w:t>
      </w:r>
      <w:r w:rsidR="00BF2551">
        <w:rPr>
          <w:rFonts w:ascii="Times New Roman" w:hAnsi="Times New Roman"/>
          <w:color w:val="000000" w:themeColor="text1"/>
          <w:sz w:val="24"/>
          <w:szCs w:val="24"/>
        </w:rPr>
        <w:t>.09.</w:t>
      </w:r>
      <w:r w:rsidRPr="00F11862">
        <w:rPr>
          <w:rFonts w:ascii="Times New Roman" w:hAnsi="Times New Roman"/>
          <w:color w:val="000000" w:themeColor="text1"/>
          <w:sz w:val="24"/>
          <w:szCs w:val="24"/>
        </w:rPr>
        <w:t>1990 – обе стороны заинтересованы в продолжении</w:t>
      </w:r>
      <w:r w:rsidRPr="00F11862">
        <w:rPr>
          <w:rStyle w:val="apple-converted-space"/>
          <w:rFonts w:ascii="Times New Roman" w:hAnsi="Times New Roman"/>
          <w:color w:val="000000" w:themeColor="text1"/>
          <w:sz w:val="24"/>
          <w:szCs w:val="24"/>
          <w:shd w:val="clear" w:color="auto" w:fill="FFFFFF"/>
        </w:rPr>
        <w:t> </w:t>
      </w:r>
      <w:r w:rsidRPr="00F11862">
        <w:rPr>
          <w:rFonts w:ascii="Times New Roman" w:hAnsi="Times New Roman"/>
          <w:color w:val="000000" w:themeColor="text1"/>
          <w:sz w:val="24"/>
          <w:szCs w:val="24"/>
        </w:rPr>
        <w:t>развития тесных связей и взаимного сотрудничества;</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г. Силифке, Турецкая Республика – Дружеское соглашение от 22</w:t>
      </w:r>
      <w:r w:rsidR="00BF2551">
        <w:rPr>
          <w:rFonts w:ascii="Times New Roman" w:hAnsi="Times New Roman"/>
          <w:color w:val="000000" w:themeColor="text1"/>
          <w:sz w:val="24"/>
          <w:szCs w:val="24"/>
        </w:rPr>
        <w:t>.05.</w:t>
      </w:r>
      <w:r w:rsidRPr="00F11862">
        <w:rPr>
          <w:rFonts w:ascii="Times New Roman" w:hAnsi="Times New Roman"/>
          <w:color w:val="000000" w:themeColor="text1"/>
          <w:sz w:val="24"/>
          <w:szCs w:val="24"/>
        </w:rPr>
        <w:t xml:space="preserve">2005;  </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г. Ламбис, Греческая Республика – Декларация о партнерстве от 25</w:t>
      </w:r>
      <w:r w:rsidR="00BF2551">
        <w:rPr>
          <w:rFonts w:ascii="Times New Roman" w:hAnsi="Times New Roman"/>
          <w:color w:val="000000" w:themeColor="text1"/>
          <w:sz w:val="24"/>
          <w:szCs w:val="24"/>
        </w:rPr>
        <w:t>.10.</w:t>
      </w:r>
      <w:r w:rsidRPr="00F11862">
        <w:rPr>
          <w:rFonts w:ascii="Times New Roman" w:hAnsi="Times New Roman"/>
          <w:color w:val="000000" w:themeColor="text1"/>
          <w:sz w:val="24"/>
          <w:szCs w:val="24"/>
        </w:rPr>
        <w:t>2008 – взаимодействие не осуществляется;</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г. Слупск, Республика Польша – Соглашение о намерениях относительно международного сотрудничества в рамках программы «Партнерское сотрудничество гмин и уездов Западнопоморского и Поморского воеводств с населенными пунктами Украины, расположенными на территории Автономной Республики Крым» от 20</w:t>
      </w:r>
      <w:r w:rsidR="00BF2551">
        <w:rPr>
          <w:rFonts w:ascii="Times New Roman" w:hAnsi="Times New Roman"/>
          <w:color w:val="000000" w:themeColor="text1"/>
          <w:sz w:val="24"/>
          <w:szCs w:val="24"/>
        </w:rPr>
        <w:t>.09.</w:t>
      </w:r>
      <w:r w:rsidRPr="00F11862">
        <w:rPr>
          <w:rFonts w:ascii="Times New Roman" w:hAnsi="Times New Roman"/>
          <w:color w:val="000000" w:themeColor="text1"/>
          <w:sz w:val="24"/>
          <w:szCs w:val="24"/>
        </w:rPr>
        <w:t>2010 – развитие партнерских отношений временно приостановлено.</w:t>
      </w:r>
    </w:p>
    <w:p w:rsidR="00CB503F" w:rsidRPr="00F11862" w:rsidRDefault="00CB503F" w:rsidP="00CB503F">
      <w:pPr>
        <w:shd w:val="clear" w:color="auto" w:fill="FFFFFF"/>
        <w:spacing w:after="0" w:line="240" w:lineRule="auto"/>
        <w:ind w:firstLine="709"/>
        <w:jc w:val="both"/>
        <w:outlineLvl w:val="0"/>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xml:space="preserve">В период с 2015 года по настоящее время муниципальным образованием городской округ Евпатория Республики Крым было при поддержке Постоянного Представительства Республики Крым при Президенте Российской Федерации и Представительства МИД России в г. Симферополе было заключено 7 (семь) соглашений </w:t>
      </w:r>
      <w:r w:rsidRPr="00F11862">
        <w:rPr>
          <w:rFonts w:ascii="Times New Roman" w:eastAsia="Arial Unicode MS" w:hAnsi="Times New Roman"/>
          <w:color w:val="000000" w:themeColor="text1"/>
          <w:spacing w:val="3"/>
          <w:sz w:val="24"/>
          <w:szCs w:val="24"/>
          <w:lang w:bidi="ru-RU"/>
        </w:rPr>
        <w:lastRenderedPageBreak/>
        <w:t>об установлении международного сотрудничества с муниципалитетами иностранных государств (Франция, Италия, Греция и Болгария).</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Муниципальное образование городской округ Евпатория Республики Крым заинтересовано в возобновлении необходимых процедурных вопросов по установлению взаимовыгодного партнерства и активизации экономического сотрудничества с иностранными государствами.</w:t>
      </w:r>
    </w:p>
    <w:p w:rsidR="00CB503F" w:rsidRPr="00F11862" w:rsidRDefault="00CB503F" w:rsidP="00CB503F">
      <w:pPr>
        <w:shd w:val="clear" w:color="auto" w:fill="FFFFFF"/>
        <w:spacing w:after="0" w:line="240" w:lineRule="auto"/>
        <w:ind w:firstLine="709"/>
        <w:jc w:val="both"/>
        <w:outlineLvl w:val="0"/>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Администрация города Евпатории Республики Крым продолжает вести планомерную работу по налаживанию сотрудничества с городами Российской Федерации в области экономики, инвестирования, энергосберегающих технологий и возобновляемых источников энергии, курорта и туризма, науки, образования, культуры и спорта.</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В настоящее время муниципальным образованием городской округ Евпатория Республики Крым установлено межрегиональное и межмуниципальное взаимодействие </w:t>
      </w:r>
      <w:r w:rsidRPr="00F11862">
        <w:rPr>
          <w:rFonts w:ascii="Times New Roman" w:hAnsi="Times New Roman"/>
          <w:color w:val="000000" w:themeColor="text1"/>
          <w:sz w:val="24"/>
          <w:szCs w:val="24"/>
          <w:lang w:val="en-US"/>
        </w:rPr>
        <w:t>c</w:t>
      </w:r>
      <w:r w:rsidRPr="00F11862">
        <w:rPr>
          <w:rFonts w:ascii="Times New Roman" w:hAnsi="Times New Roman"/>
          <w:color w:val="000000" w:themeColor="text1"/>
          <w:sz w:val="24"/>
          <w:szCs w:val="24"/>
        </w:rPr>
        <w:t xml:space="preserve"> 3 регионами и </w:t>
      </w:r>
      <w:r w:rsidRPr="00C7558E">
        <w:rPr>
          <w:rFonts w:ascii="Times New Roman" w:hAnsi="Times New Roman"/>
          <w:color w:val="000000" w:themeColor="text1"/>
          <w:sz w:val="24"/>
          <w:szCs w:val="24"/>
        </w:rPr>
        <w:t>3</w:t>
      </w:r>
      <w:r w:rsidR="00C7558E" w:rsidRPr="00C7558E">
        <w:rPr>
          <w:rFonts w:ascii="Times New Roman" w:hAnsi="Times New Roman"/>
          <w:color w:val="000000" w:themeColor="text1"/>
          <w:sz w:val="24"/>
          <w:szCs w:val="24"/>
        </w:rPr>
        <w:t>8</w:t>
      </w:r>
      <w:r w:rsidRPr="00C7558E">
        <w:rPr>
          <w:rFonts w:ascii="Times New Roman" w:hAnsi="Times New Roman"/>
          <w:color w:val="000000" w:themeColor="text1"/>
          <w:sz w:val="24"/>
          <w:szCs w:val="24"/>
        </w:rPr>
        <w:t xml:space="preserve"> муниципальными образованиями Российской Федерации</w:t>
      </w:r>
      <w:r w:rsidRPr="00F11862">
        <w:rPr>
          <w:rFonts w:ascii="Times New Roman" w:hAnsi="Times New Roman"/>
          <w:color w:val="000000" w:themeColor="text1"/>
          <w:sz w:val="24"/>
          <w:szCs w:val="24"/>
        </w:rPr>
        <w:t>.</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Сотрудничество с субъектами Российской Федерации:</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w:t>
      </w:r>
      <w:r w:rsidRPr="00F11862">
        <w:rPr>
          <w:rFonts w:ascii="Times New Roman" w:hAnsi="Times New Roman"/>
          <w:bCs/>
          <w:color w:val="000000" w:themeColor="text1"/>
          <w:sz w:val="24"/>
          <w:szCs w:val="24"/>
        </w:rPr>
        <w:t>Хабаровский край, Российская Федерация</w:t>
      </w:r>
      <w:r w:rsidRPr="00F11862">
        <w:rPr>
          <w:rFonts w:ascii="Times New Roman" w:hAnsi="Times New Roman"/>
          <w:color w:val="000000" w:themeColor="text1"/>
          <w:sz w:val="24"/>
          <w:szCs w:val="24"/>
        </w:rPr>
        <w:t> – Соглашение между Правительством Хабаровского края и исполнительным комитетом Евпаторийского городского совета, Республика Крым о торгово-экономическом, научно-техническом и культурном сотрудничестве от 08.09.2014.</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w:t>
      </w:r>
      <w:r w:rsidRPr="00F11862">
        <w:rPr>
          <w:rFonts w:ascii="Times New Roman" w:hAnsi="Times New Roman"/>
          <w:bCs/>
          <w:color w:val="000000" w:themeColor="text1"/>
          <w:sz w:val="24"/>
          <w:szCs w:val="24"/>
        </w:rPr>
        <w:t>Самарская область</w:t>
      </w:r>
      <w:r w:rsidRPr="00F11862">
        <w:rPr>
          <w:rFonts w:ascii="Times New Roman" w:hAnsi="Times New Roman"/>
          <w:color w:val="000000" w:themeColor="text1"/>
          <w:sz w:val="24"/>
          <w:szCs w:val="24"/>
        </w:rPr>
        <w:t> – сотрудничество в сфере жилищно-коммунального хозяйства.</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w:t>
      </w:r>
      <w:r w:rsidRPr="00F11862">
        <w:rPr>
          <w:rFonts w:ascii="Times New Roman" w:hAnsi="Times New Roman"/>
          <w:bCs/>
          <w:color w:val="000000" w:themeColor="text1"/>
          <w:sz w:val="24"/>
          <w:szCs w:val="24"/>
        </w:rPr>
        <w:t>Ханты-Мансийский автономный округ</w:t>
      </w:r>
      <w:r w:rsidRPr="00F11862">
        <w:rPr>
          <w:rFonts w:ascii="Times New Roman" w:hAnsi="Times New Roman"/>
          <w:color w:val="000000" w:themeColor="text1"/>
          <w:sz w:val="24"/>
          <w:szCs w:val="24"/>
        </w:rPr>
        <w:t> – План мероприятий («дорожная карта») оказания Ханты-Мансийским автономным округом – Югрой помощи муниципальному образованию городской округ Евпатория Республики Крым в 2015-2016 годах от 22.04.2015. </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Раздел 2. ПРОГНОЗ РАЗВИТИЯ СФЕРЫ РЕАЛИЗАЦИИ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p>
    <w:p w:rsidR="002E36A1" w:rsidRPr="00F11862" w:rsidRDefault="002E36A1" w:rsidP="002E36A1">
      <w:pPr>
        <w:autoSpaceDE w:val="0"/>
        <w:autoSpaceDN w:val="0"/>
        <w:adjustRightInd w:val="0"/>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Приоритетным направлением является привлечение крупных частных инвесторов в реальный сектор экономики муниципального образования городской округ Евпатория Республики Крым, которые в перспективе принесут поступления в муниципальный бюджет.</w:t>
      </w:r>
    </w:p>
    <w:p w:rsidR="002E36A1" w:rsidRPr="00F11862" w:rsidRDefault="002E36A1" w:rsidP="002E36A1">
      <w:pPr>
        <w:tabs>
          <w:tab w:val="left" w:pos="567"/>
        </w:tabs>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Рост инвестиций в основной капитал в 202</w:t>
      </w:r>
      <w:r w:rsidR="004E0846">
        <w:rPr>
          <w:rFonts w:ascii="Times New Roman" w:hAnsi="Times New Roman"/>
          <w:color w:val="000000" w:themeColor="text1"/>
          <w:sz w:val="24"/>
          <w:szCs w:val="24"/>
        </w:rPr>
        <w:t>2</w:t>
      </w:r>
      <w:r w:rsidRPr="00F11862">
        <w:rPr>
          <w:rFonts w:ascii="Times New Roman" w:hAnsi="Times New Roman"/>
          <w:color w:val="000000" w:themeColor="text1"/>
          <w:sz w:val="24"/>
          <w:szCs w:val="24"/>
        </w:rPr>
        <w:t>-202</w:t>
      </w:r>
      <w:r w:rsidR="004E0846">
        <w:rPr>
          <w:rFonts w:ascii="Times New Roman" w:hAnsi="Times New Roman"/>
          <w:color w:val="000000" w:themeColor="text1"/>
          <w:sz w:val="24"/>
          <w:szCs w:val="24"/>
        </w:rPr>
        <w:t>7</w:t>
      </w:r>
      <w:r w:rsidRPr="00F11862">
        <w:rPr>
          <w:rFonts w:ascii="Times New Roman" w:hAnsi="Times New Roman"/>
          <w:color w:val="000000" w:themeColor="text1"/>
          <w:sz w:val="24"/>
          <w:szCs w:val="24"/>
        </w:rPr>
        <w:t xml:space="preserve"> гг. будет определяться возможностью наращивания частных инвестиций на фоне сокращения бюджетных расходов.</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xml:space="preserve">Обязательными условиями развития инвестиционной деятельности на территории городского округа являются: </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обеспечение доступности инженерных сетей, исключение скрытых инвестиционных затрат по созданию недостающей инфраструктуры;</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непрерывное повышение компетенций служащих органа местного самоуправления;</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rPr>
      </w:pPr>
      <w:r w:rsidRPr="00F11862">
        <w:rPr>
          <w:rFonts w:ascii="Times New Roman" w:eastAsia="Arial Unicode MS" w:hAnsi="Times New Roman"/>
          <w:color w:val="000000" w:themeColor="text1"/>
          <w:spacing w:val="3"/>
          <w:sz w:val="24"/>
          <w:szCs w:val="24"/>
          <w:lang w:bidi="ru-RU"/>
        </w:rPr>
        <w:t>- четко выстроенная координация в части инвестиционной деятельности между структурными подразделениями, с применением подходов проектного управления.</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xml:space="preserve">Также необходимо продолжать работу по продвижению инвестиционного потенциала </w:t>
      </w:r>
      <w:r w:rsidRPr="00F11862">
        <w:rPr>
          <w:rFonts w:ascii="Times New Roman" w:eastAsia="Arial Unicode MS" w:hAnsi="Times New Roman"/>
          <w:color w:val="000000" w:themeColor="text1"/>
          <w:spacing w:val="3"/>
          <w:sz w:val="24"/>
          <w:szCs w:val="24"/>
        </w:rPr>
        <w:t>муниципального образования городской округ Евпатория Республики Крым</w:t>
      </w:r>
      <w:r w:rsidRPr="00F11862">
        <w:rPr>
          <w:rFonts w:ascii="Times New Roman" w:eastAsia="Arial Unicode MS" w:hAnsi="Times New Roman"/>
          <w:color w:val="000000" w:themeColor="text1"/>
          <w:spacing w:val="3"/>
          <w:sz w:val="24"/>
          <w:szCs w:val="24"/>
          <w:lang w:bidi="ru-RU"/>
        </w:rPr>
        <w:t xml:space="preserve"> на различных международных и национальных мероприятиях и обеспечивать налаживание деловых контактов с потенциальными инвесторами. </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xml:space="preserve">Для снижения рисков инвесторов требуется внедрение и распространение механизмов муниципальной поддержки инвестиционной деятельности с учетом всех возможных полномочий и эффективным использованием конкурентных преимуществ Республики Крым. </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rPr>
      </w:pPr>
      <w:r w:rsidRPr="00F11862">
        <w:rPr>
          <w:rFonts w:ascii="Times New Roman" w:eastAsia="Arial Unicode MS" w:hAnsi="Times New Roman"/>
          <w:color w:val="000000" w:themeColor="text1"/>
          <w:spacing w:val="3"/>
          <w:sz w:val="24"/>
          <w:szCs w:val="24"/>
          <w:lang w:bidi="ru-RU"/>
        </w:rPr>
        <w:t xml:space="preserve">Работа по формированию благоприятного инвестиционного климата на территории </w:t>
      </w:r>
      <w:r w:rsidRPr="00F11862">
        <w:rPr>
          <w:rFonts w:ascii="Times New Roman" w:eastAsia="Arial Unicode MS" w:hAnsi="Times New Roman"/>
          <w:color w:val="000000" w:themeColor="text1"/>
          <w:spacing w:val="3"/>
          <w:sz w:val="24"/>
          <w:szCs w:val="24"/>
        </w:rPr>
        <w:t>муниципального образования городской округ Евпатория Республики Крым</w:t>
      </w:r>
      <w:r w:rsidRPr="00F11862">
        <w:rPr>
          <w:rFonts w:ascii="Times New Roman" w:eastAsia="Arial Unicode MS" w:hAnsi="Times New Roman"/>
          <w:color w:val="000000" w:themeColor="text1"/>
          <w:spacing w:val="3"/>
          <w:sz w:val="24"/>
          <w:szCs w:val="24"/>
          <w:lang w:bidi="ru-RU"/>
        </w:rPr>
        <w:t xml:space="preserve">, </w:t>
      </w:r>
      <w:r w:rsidRPr="00F11862">
        <w:rPr>
          <w:rFonts w:ascii="Times New Roman" w:eastAsia="Arial Unicode MS" w:hAnsi="Times New Roman"/>
          <w:color w:val="000000" w:themeColor="text1"/>
          <w:spacing w:val="3"/>
          <w:sz w:val="24"/>
          <w:szCs w:val="24"/>
          <w:lang w:bidi="ru-RU"/>
        </w:rPr>
        <w:lastRenderedPageBreak/>
        <w:t xml:space="preserve">начатая в предыдущие годы, требует систематизации и целенаправленных совместных действий структурных подразделений аппарата и отраслевых (функциональных) органов администрации города Евпатории Республики Крым. Основополагающим действием в данной связи должно стать формирование благоприятной среды для привлечения частных инвестиций посредством эффективного использования конкурентных преимуществ и минимизации рисков (слабых сторон), возникающих при осуществлении хозяйственной деятельности на территории </w:t>
      </w:r>
      <w:r w:rsidRPr="00F11862">
        <w:rPr>
          <w:rFonts w:ascii="Times New Roman" w:eastAsia="Arial Unicode MS" w:hAnsi="Times New Roman"/>
          <w:color w:val="000000" w:themeColor="text1"/>
          <w:spacing w:val="3"/>
          <w:sz w:val="24"/>
          <w:szCs w:val="24"/>
        </w:rPr>
        <w:t>муниципального образования городской округ Евпатория Республики Крым</w:t>
      </w:r>
      <w:r w:rsidRPr="00F11862">
        <w:rPr>
          <w:rFonts w:ascii="Times New Roman" w:eastAsia="Arial Unicode MS" w:hAnsi="Times New Roman"/>
          <w:color w:val="000000" w:themeColor="text1"/>
          <w:spacing w:val="3"/>
          <w:sz w:val="24"/>
          <w:szCs w:val="24"/>
          <w:lang w:bidi="ru-RU"/>
        </w:rPr>
        <w:t>.</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rPr>
      </w:pPr>
      <w:r w:rsidRPr="00F11862">
        <w:rPr>
          <w:rFonts w:ascii="Times New Roman" w:eastAsia="Arial Unicode MS" w:hAnsi="Times New Roman"/>
          <w:color w:val="000000" w:themeColor="text1"/>
          <w:spacing w:val="3"/>
          <w:sz w:val="24"/>
          <w:szCs w:val="24"/>
          <w:lang w:bidi="ru-RU"/>
        </w:rPr>
        <w:t xml:space="preserve">Взаимосвязанность действий по решению поставленных задач создаст условия для развития благоприятной инвестиционной среды и эффективной реализации инвестиционного потенциала </w:t>
      </w:r>
      <w:r w:rsidRPr="00F11862">
        <w:rPr>
          <w:rFonts w:ascii="Times New Roman" w:eastAsia="Arial Unicode MS" w:hAnsi="Times New Roman"/>
          <w:color w:val="000000" w:themeColor="text1"/>
          <w:spacing w:val="3"/>
          <w:sz w:val="24"/>
          <w:szCs w:val="24"/>
        </w:rPr>
        <w:t>муниципального образования городской округ Евпатория Республики Крым</w:t>
      </w:r>
      <w:r w:rsidRPr="00F11862">
        <w:rPr>
          <w:rFonts w:ascii="Times New Roman" w:eastAsia="Arial Unicode MS" w:hAnsi="Times New Roman"/>
          <w:color w:val="000000" w:themeColor="text1"/>
          <w:spacing w:val="3"/>
          <w:sz w:val="24"/>
          <w:szCs w:val="24"/>
          <w:lang w:bidi="ru-RU"/>
        </w:rPr>
        <w:t>.</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rPr>
      </w:pPr>
      <w:r w:rsidRPr="00F11862">
        <w:rPr>
          <w:rFonts w:ascii="Times New Roman" w:eastAsia="Arial Unicode MS" w:hAnsi="Times New Roman"/>
          <w:color w:val="000000" w:themeColor="text1"/>
          <w:spacing w:val="3"/>
          <w:sz w:val="24"/>
          <w:szCs w:val="24"/>
          <w:lang w:bidi="ru-RU"/>
        </w:rPr>
        <w:t>Реализация всего комплекса вышеуказанных направлений должна найти отражение в систематизации мер муниципального воздействия на формирование благоприятной инвестиционной среды посредством применения программно-целевого метода решения задач.</w:t>
      </w:r>
    </w:p>
    <w:p w:rsidR="001D600D" w:rsidRPr="00F11862" w:rsidRDefault="001D600D" w:rsidP="001D600D">
      <w:pPr>
        <w:pStyle w:val="4"/>
        <w:shd w:val="clear" w:color="auto" w:fill="auto"/>
        <w:tabs>
          <w:tab w:val="left" w:pos="3855"/>
        </w:tabs>
        <w:spacing w:after="0" w:line="240" w:lineRule="auto"/>
        <w:ind w:firstLine="709"/>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tabs>
          <w:tab w:val="left" w:pos="3855"/>
        </w:tabs>
        <w:spacing w:after="0" w:line="240" w:lineRule="auto"/>
        <w:ind w:firstLine="709"/>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Раздел 3. ЦЕЛИ И ЗАДАЧИ МУНИЦИПАЛЬНОЙ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 xml:space="preserve">Основной целью программы является </w:t>
      </w:r>
      <w:r w:rsidR="00123E16">
        <w:rPr>
          <w:rFonts w:ascii="Times New Roman" w:hAnsi="Times New Roman" w:cs="Times New Roman"/>
          <w:color w:val="000000" w:themeColor="text1"/>
          <w:sz w:val="24"/>
          <w:szCs w:val="24"/>
        </w:rPr>
        <w:t>с</w:t>
      </w:r>
      <w:r w:rsidR="00123E16" w:rsidRPr="00F5049D">
        <w:rPr>
          <w:rFonts w:ascii="Times New Roman" w:hAnsi="Times New Roman" w:cs="Times New Roman"/>
          <w:color w:val="000000" w:themeColor="text1"/>
          <w:sz w:val="24"/>
          <w:szCs w:val="24"/>
        </w:rPr>
        <w:t>оздание условий для привлечения инвестиций в экономику города и обеспечение конкурентоспособности города на рынке инвестиций</w:t>
      </w:r>
      <w:r w:rsidRPr="00F11862">
        <w:rPr>
          <w:rFonts w:ascii="Times New Roman" w:hAnsi="Times New Roman" w:cs="Times New Roman"/>
          <w:color w:val="000000" w:themeColor="text1"/>
          <w:sz w:val="24"/>
          <w:szCs w:val="24"/>
          <w:lang w:bidi="ru-RU"/>
        </w:rPr>
        <w:t>.</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Для достижения указанной цели необходимо решение следующих задач:</w:t>
      </w:r>
    </w:p>
    <w:p w:rsidR="001D600D" w:rsidRPr="00F11862" w:rsidRDefault="001D600D" w:rsidP="00B95467">
      <w:pPr>
        <w:pStyle w:val="4"/>
        <w:numPr>
          <w:ilvl w:val="0"/>
          <w:numId w:val="3"/>
        </w:numPr>
        <w:shd w:val="clear" w:color="auto" w:fill="auto"/>
        <w:spacing w:after="0" w:line="240" w:lineRule="auto"/>
        <w:ind w:left="0" w:firstLine="709"/>
        <w:jc w:val="both"/>
        <w:rPr>
          <w:rFonts w:ascii="Times New Roman" w:eastAsia="Calibri" w:hAnsi="Times New Roman" w:cs="Times New Roman"/>
          <w:color w:val="000000" w:themeColor="text1"/>
          <w:spacing w:val="0"/>
          <w:sz w:val="24"/>
          <w:szCs w:val="24"/>
        </w:rPr>
      </w:pPr>
      <w:r w:rsidRPr="00F11862">
        <w:rPr>
          <w:rFonts w:ascii="Times New Roman" w:eastAsia="Calibri" w:hAnsi="Times New Roman" w:cs="Times New Roman"/>
          <w:color w:val="000000" w:themeColor="text1"/>
          <w:spacing w:val="0"/>
          <w:sz w:val="24"/>
          <w:szCs w:val="24"/>
        </w:rPr>
        <w:t>Создание и развитие инфраструктуры для поддержки основных отраслей экономики города, оптимизация распределения промышленных объектов.</w:t>
      </w:r>
    </w:p>
    <w:p w:rsidR="001D600D" w:rsidRPr="00F11862" w:rsidRDefault="001D600D" w:rsidP="00B95467">
      <w:pPr>
        <w:pStyle w:val="4"/>
        <w:numPr>
          <w:ilvl w:val="0"/>
          <w:numId w:val="3"/>
        </w:numPr>
        <w:shd w:val="clear" w:color="auto" w:fill="auto"/>
        <w:spacing w:after="0" w:line="240" w:lineRule="auto"/>
        <w:ind w:left="0" w:firstLine="709"/>
        <w:jc w:val="both"/>
        <w:rPr>
          <w:rFonts w:ascii="Times New Roman" w:eastAsia="Calibri" w:hAnsi="Times New Roman" w:cs="Times New Roman"/>
          <w:color w:val="000000" w:themeColor="text1"/>
          <w:spacing w:val="0"/>
          <w:sz w:val="24"/>
          <w:szCs w:val="24"/>
        </w:rPr>
      </w:pPr>
      <w:r w:rsidRPr="00F11862">
        <w:rPr>
          <w:rFonts w:ascii="Times New Roman" w:eastAsia="Calibri" w:hAnsi="Times New Roman" w:cs="Times New Roman"/>
          <w:color w:val="000000" w:themeColor="text1"/>
          <w:spacing w:val="0"/>
          <w:sz w:val="24"/>
          <w:szCs w:val="24"/>
        </w:rPr>
        <w:t>Повышение инвестиционной привлекательности города, поддержка реализации инфраструктурных и инвестиционно-инновационных проектов.</w:t>
      </w:r>
    </w:p>
    <w:p w:rsidR="001D600D" w:rsidRPr="00F11862" w:rsidRDefault="001D600D" w:rsidP="00B95467">
      <w:pPr>
        <w:pStyle w:val="4"/>
        <w:numPr>
          <w:ilvl w:val="0"/>
          <w:numId w:val="3"/>
        </w:numPr>
        <w:shd w:val="clear" w:color="auto" w:fill="auto"/>
        <w:spacing w:after="0" w:line="240" w:lineRule="auto"/>
        <w:ind w:left="0" w:firstLine="709"/>
        <w:jc w:val="both"/>
        <w:rPr>
          <w:rFonts w:ascii="Times New Roman" w:eastAsia="Calibri" w:hAnsi="Times New Roman" w:cs="Times New Roman"/>
          <w:color w:val="000000" w:themeColor="text1"/>
          <w:spacing w:val="0"/>
          <w:sz w:val="24"/>
          <w:szCs w:val="24"/>
        </w:rPr>
      </w:pPr>
      <w:r w:rsidRPr="00F11862">
        <w:rPr>
          <w:rFonts w:ascii="Times New Roman" w:eastAsia="Calibri" w:hAnsi="Times New Roman" w:cs="Times New Roman"/>
          <w:color w:val="000000" w:themeColor="text1"/>
          <w:spacing w:val="0"/>
          <w:sz w:val="24"/>
          <w:szCs w:val="24"/>
        </w:rPr>
        <w:t xml:space="preserve">Устранение административных барьеров и ограничений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 </w:t>
      </w:r>
    </w:p>
    <w:p w:rsidR="001D600D" w:rsidRPr="00F11862" w:rsidRDefault="001D600D" w:rsidP="00B95467">
      <w:pPr>
        <w:pStyle w:val="ConsPlusCell"/>
        <w:numPr>
          <w:ilvl w:val="0"/>
          <w:numId w:val="3"/>
        </w:numPr>
        <w:ind w:left="0" w:firstLine="709"/>
        <w:jc w:val="both"/>
        <w:rPr>
          <w:rFonts w:ascii="Times New Roman" w:hAnsi="Times New Roman" w:cs="Times New Roman"/>
          <w:color w:val="000000" w:themeColor="text1"/>
          <w:sz w:val="24"/>
          <w:szCs w:val="24"/>
          <w:lang w:bidi="ru-RU"/>
        </w:rPr>
      </w:pPr>
      <w:r w:rsidRPr="00F11862">
        <w:rPr>
          <w:rFonts w:ascii="Times New Roman" w:eastAsia="Calibri" w:hAnsi="Times New Roman" w:cs="Times New Roman"/>
          <w:color w:val="000000" w:themeColor="text1"/>
          <w:sz w:val="24"/>
          <w:szCs w:val="24"/>
        </w:rPr>
        <w:t>Создание на территории муниципального образования благоприятных условий для развития международного и межрегионального, межмуниципального сотрудничества с городами зарубежных стран и регионов России.</w:t>
      </w:r>
    </w:p>
    <w:p w:rsidR="001D600D" w:rsidRPr="00F11862" w:rsidRDefault="001D600D" w:rsidP="001D600D">
      <w:pPr>
        <w:pStyle w:val="ConsPlusCell"/>
        <w:ind w:left="410"/>
        <w:jc w:val="both"/>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Раздел 4. ПЛАНИРУЕМЫЕ РЕЗУЛЬТАТЫ РЕАЛИЗАЦИИ МУНИЦИПАЛЬНОЙ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Состав целевых индикаторов сформирован из макроэкономических показателей и предусматривает включение количественных и стоимостных значений.</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Целевые индикаторы (показатели) программы соответствуют ее приоритетам, целям и задачам.</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Перечень индикаторов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региональной и муниципальной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Индикаторы (показатели) реализации программы в целом предназначены для оценки наиболее существенных результатов реализации программы.</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Планируемыми результатами реализации муниципальной программы являются:</w:t>
      </w:r>
    </w:p>
    <w:p w:rsidR="00A43B06" w:rsidRPr="00F11862" w:rsidRDefault="00A43B06" w:rsidP="00A43B06">
      <w:pPr>
        <w:pStyle w:val="ConsPlusCell"/>
        <w:tabs>
          <w:tab w:val="left" w:pos="2268"/>
        </w:tabs>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увеличение объема отгруженных товаров собственного производства, выполненных работ и услуг собственными силами организациями;</w:t>
      </w:r>
    </w:p>
    <w:p w:rsidR="00A43B06" w:rsidRPr="00F11862" w:rsidRDefault="00A43B06" w:rsidP="00A43B06">
      <w:pPr>
        <w:pStyle w:val="ConsPlusCell"/>
        <w:tabs>
          <w:tab w:val="left" w:pos="2268"/>
        </w:tabs>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рост объема инвестиций по проектам, реализуемым на территории муниципального </w:t>
      </w:r>
      <w:r w:rsidRPr="00F11862">
        <w:rPr>
          <w:rFonts w:ascii="Times New Roman" w:hAnsi="Times New Roman" w:cs="Times New Roman"/>
          <w:color w:val="000000" w:themeColor="text1"/>
          <w:sz w:val="24"/>
          <w:szCs w:val="24"/>
        </w:rPr>
        <w:lastRenderedPageBreak/>
        <w:t>образования городской округ Евпатория Республики Крым;</w:t>
      </w:r>
    </w:p>
    <w:p w:rsidR="00A43B06" w:rsidRPr="00F11862" w:rsidRDefault="00A43B06" w:rsidP="00A43B06">
      <w:pPr>
        <w:pStyle w:val="ConsPlusCell"/>
        <w:tabs>
          <w:tab w:val="left" w:pos="2268"/>
        </w:tabs>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увеличение количества субъектов инвестиционной деятельности, получивших информационную, </w:t>
      </w:r>
      <w:r w:rsidRPr="00F11862">
        <w:rPr>
          <w:rFonts w:ascii="Times New Roman" w:hAnsi="Times New Roman"/>
          <w:color w:val="000000" w:themeColor="text1"/>
          <w:sz w:val="24"/>
          <w:szCs w:val="24"/>
        </w:rPr>
        <w:t>консультационную и методическую помощь</w:t>
      </w:r>
      <w:r w:rsidRPr="00F11862">
        <w:rPr>
          <w:rFonts w:ascii="Times New Roman" w:hAnsi="Times New Roman" w:cs="Times New Roman"/>
          <w:color w:val="000000" w:themeColor="text1"/>
          <w:sz w:val="24"/>
          <w:szCs w:val="24"/>
        </w:rPr>
        <w:t xml:space="preserve"> при реализации инвестиционных проектов;</w:t>
      </w:r>
    </w:p>
    <w:p w:rsidR="00A43B06" w:rsidRPr="00F11862" w:rsidRDefault="00A43B06" w:rsidP="00A43B06">
      <w:pPr>
        <w:pStyle w:val="ConsPlusCell"/>
        <w:tabs>
          <w:tab w:val="left" w:pos="2268"/>
        </w:tabs>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актуализированная </w:t>
      </w:r>
      <w:r w:rsidRPr="00F11862">
        <w:rPr>
          <w:rFonts w:ascii="Times New Roman" w:hAnsi="Times New Roman" w:cs="Times New Roman"/>
          <w:color w:val="000000" w:themeColor="text1"/>
          <w:sz w:val="24"/>
          <w:szCs w:val="24"/>
          <w:lang w:bidi="ru-RU"/>
        </w:rPr>
        <w:t>нормативная правовая база, обеспечивающая создание и сохранение оптимального баланса интересов между органами местного самоуправления и инвестором;</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налаживание информационного и практического взаимодействия с городами иностранных государств и регионами Российской Федерации, разработка и реализации совместных межмуниципальных проектов, а также поиск совместных решений инфраструктурных проблем.</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 xml:space="preserve">Плановые </w:t>
      </w:r>
      <w:r w:rsidRPr="00F11862">
        <w:rPr>
          <w:rStyle w:val="1"/>
          <w:rFonts w:ascii="Times New Roman" w:hAnsi="Times New Roman" w:cs="Times New Roman"/>
          <w:color w:val="000000" w:themeColor="text1"/>
          <w:sz w:val="24"/>
          <w:szCs w:val="24"/>
        </w:rPr>
        <w:t xml:space="preserve">значения </w:t>
      </w:r>
      <w:r w:rsidRPr="00F11862">
        <w:rPr>
          <w:rFonts w:ascii="Times New Roman" w:hAnsi="Times New Roman" w:cs="Times New Roman"/>
          <w:color w:val="000000" w:themeColor="text1"/>
          <w:sz w:val="24"/>
          <w:szCs w:val="24"/>
          <w:lang w:bidi="ru-RU"/>
        </w:rPr>
        <w:t>целевых показателей (индикаторов), представлены в приложении № 1 к настоящей программе.</w:t>
      </w:r>
    </w:p>
    <w:p w:rsidR="001D600D" w:rsidRPr="00F11862" w:rsidRDefault="001D600D" w:rsidP="001D600D">
      <w:pPr>
        <w:pStyle w:val="4"/>
        <w:shd w:val="clear" w:color="auto" w:fill="auto"/>
        <w:spacing w:after="0" w:line="240" w:lineRule="auto"/>
        <w:ind w:left="709" w:firstLine="0"/>
        <w:jc w:val="both"/>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Раздел 5. ХАРАКТЕРИСТИКА ОСНОВНЫХ МЕРОПРИЯТИЙ МУНИЦИПАЛЬНОЙ ПРОГРАММЫ</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Достижение целевых установок и решение поставленных задач по созданию </w:t>
      </w:r>
      <w:r w:rsidRPr="00F11862">
        <w:rPr>
          <w:rFonts w:ascii="Times New Roman" w:hAnsi="Times New Roman" w:cs="Times New Roman"/>
          <w:color w:val="000000" w:themeColor="text1"/>
          <w:sz w:val="24"/>
          <w:szCs w:val="24"/>
        </w:rPr>
        <w:t>благоприятных условий для привлечения инвестиций в экономику города и обеспечение конкурентоспособности города на рынке инвестиций</w:t>
      </w:r>
      <w:r w:rsidRPr="00F11862">
        <w:rPr>
          <w:rFonts w:ascii="Times New Roman" w:hAnsi="Times New Roman" w:cs="Times New Roman"/>
          <w:color w:val="000000" w:themeColor="text1"/>
          <w:sz w:val="24"/>
          <w:szCs w:val="24"/>
          <w:lang w:bidi="ru-RU"/>
        </w:rPr>
        <w:t xml:space="preserve"> определяет необходимость реализации следующих основных мероприятий:</w:t>
      </w:r>
    </w:p>
    <w:p w:rsidR="00A43B06" w:rsidRPr="00F11862" w:rsidRDefault="00A43B06" w:rsidP="00A43B06">
      <w:pPr>
        <w:pStyle w:val="4"/>
        <w:numPr>
          <w:ilvl w:val="0"/>
          <w:numId w:val="4"/>
        </w:numPr>
        <w:shd w:val="clear" w:color="auto" w:fill="auto"/>
        <w:spacing w:after="0" w:line="240" w:lineRule="auto"/>
        <w:ind w:left="0" w:firstLine="708"/>
        <w:jc w:val="both"/>
        <w:rPr>
          <w:rFonts w:ascii="Times New Roman" w:eastAsia="Calibri" w:hAnsi="Times New Roman" w:cs="Times New Roman"/>
          <w:color w:val="000000" w:themeColor="text1"/>
          <w:spacing w:val="0"/>
          <w:sz w:val="24"/>
          <w:szCs w:val="24"/>
        </w:rPr>
      </w:pPr>
      <w:r w:rsidRPr="00F11862">
        <w:rPr>
          <w:rFonts w:ascii="Times New Roman" w:eastAsia="Calibri" w:hAnsi="Times New Roman" w:cs="Times New Roman"/>
          <w:color w:val="000000" w:themeColor="text1"/>
          <w:spacing w:val="0"/>
          <w:sz w:val="24"/>
          <w:szCs w:val="24"/>
        </w:rPr>
        <w:t>Создание и развитие инфраструктуры для поддержки основных отраслей экономики города, оптимизация распределения промышленных объектов:</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внедрение механизмов государственно-частного и муниципально-частного партнерства;</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содействие созданию новых промышленных производств.</w:t>
      </w:r>
    </w:p>
    <w:p w:rsidR="00A43B06" w:rsidRPr="00F11862" w:rsidRDefault="00A43B06" w:rsidP="00A43B06">
      <w:pPr>
        <w:pStyle w:val="4"/>
        <w:numPr>
          <w:ilvl w:val="0"/>
          <w:numId w:val="4"/>
        </w:numPr>
        <w:shd w:val="clear" w:color="auto" w:fill="auto"/>
        <w:tabs>
          <w:tab w:val="left" w:pos="993"/>
        </w:tabs>
        <w:spacing w:after="0" w:line="240" w:lineRule="auto"/>
        <w:ind w:left="0" w:firstLine="708"/>
        <w:jc w:val="both"/>
        <w:rPr>
          <w:rFonts w:ascii="Times New Roman" w:eastAsia="Calibri" w:hAnsi="Times New Roman" w:cs="Times New Roman"/>
          <w:color w:val="000000" w:themeColor="text1"/>
          <w:spacing w:val="0"/>
          <w:sz w:val="24"/>
          <w:szCs w:val="24"/>
        </w:rPr>
      </w:pPr>
      <w:r w:rsidRPr="00F11862">
        <w:rPr>
          <w:rFonts w:ascii="Times New Roman" w:eastAsia="Calibri" w:hAnsi="Times New Roman" w:cs="Times New Roman"/>
          <w:color w:val="000000" w:themeColor="text1"/>
          <w:spacing w:val="0"/>
          <w:sz w:val="24"/>
          <w:szCs w:val="24"/>
        </w:rPr>
        <w:t>Повышение инвестиционной привлекательности города, поддержка реализации инфраструктурных и инвестиционно-инновационных проектов:</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рассмотрение материалов инвестиционного проекта в части наличия или отсутствия ограничений и обременений на испрашиваемый земельный участок, соответствие градостроительным нормам и требованиям, а также в части определения вида обязательств инвестора по инвестиционным проектам, в том числе в сфере индивидуального жилищного строительства и/или иных объектов аналогичного типа, за исключением инвестиционных проектов в сфере многоквартирного жилищного строительства и агропромышленного комплекса, в соответствии с Методикой расчета обязательств инвестора в рамках соглашений о реализации инвестиционных проектов на территории Республики Крым;</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формирование инвестиционных площадок и их вовлечение в инвестиционный оборот;</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подготовка и изготовление инвестиционного паспорта муниципального образования городской округ Евпатория Республики Крым (информационная и дизайнерская разработка макета), презентационных, рекламных и методических материалов (сборники, брошюры, фото- и видеоматериалы, диски для лазерных систем, USB флешки-визитки, баннеры, пресс волл), приобретение статистической информации.</w:t>
      </w:r>
    </w:p>
    <w:p w:rsidR="00A43B06" w:rsidRPr="00F11862" w:rsidRDefault="00A43B06" w:rsidP="00A43B06">
      <w:pPr>
        <w:pStyle w:val="4"/>
        <w:shd w:val="clear" w:color="auto" w:fill="auto"/>
        <w:spacing w:after="0" w:line="240" w:lineRule="auto"/>
        <w:ind w:firstLine="708"/>
        <w:jc w:val="both"/>
        <w:rPr>
          <w:rFonts w:ascii="Times New Roman" w:eastAsia="Calibri" w:hAnsi="Times New Roman" w:cs="Times New Roman"/>
          <w:color w:val="000000" w:themeColor="text1"/>
          <w:spacing w:val="0"/>
          <w:sz w:val="24"/>
          <w:szCs w:val="24"/>
        </w:rPr>
      </w:pPr>
      <w:r w:rsidRPr="00F11862">
        <w:rPr>
          <w:rFonts w:ascii="Times New Roman" w:eastAsia="Calibri" w:hAnsi="Times New Roman" w:cs="Times New Roman"/>
          <w:color w:val="000000" w:themeColor="text1"/>
          <w:spacing w:val="0"/>
          <w:sz w:val="24"/>
          <w:szCs w:val="24"/>
        </w:rPr>
        <w:t xml:space="preserve">3. Устранение административных барьеров и ограничений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 </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разработка нормативных правовых актов и их проектов, касающихся инвестиционной деятельности, а также сферы муниципально-частного партнерства и концессии. В том числе подготовка предложений по внесению изменений в нормативные и правовые акты Республики Крым и Российской Федерации;</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lastRenderedPageBreak/>
        <w:t>- оказание информационной, консультационной и методической помощи субъектам инвестиционной деятельности, в том числе в части получения земельного участка в аренду (без торгов) и градостроительного плана земельного участка (ГПЗУ);</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размещение постов в новостной ленте официального сообщества управления экономического развития администрации города Евпатории Республики Крым в социальных сетях, касающихся инвестиционной деятельности, а также сферы муниципально-частного партнерства и концессии.</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hAnsi="Times New Roman"/>
          <w:color w:val="000000" w:themeColor="text1"/>
          <w:sz w:val="24"/>
          <w:szCs w:val="24"/>
        </w:rPr>
        <w:t>4</w:t>
      </w:r>
      <w:r w:rsidRPr="00F11862">
        <w:rPr>
          <w:rFonts w:ascii="Times New Roman" w:eastAsia="Arial Unicode MS" w:hAnsi="Times New Roman"/>
          <w:color w:val="000000" w:themeColor="text1"/>
          <w:spacing w:val="3"/>
          <w:sz w:val="24"/>
          <w:szCs w:val="24"/>
          <w:lang w:bidi="ru-RU"/>
        </w:rPr>
        <w:t>. Создание на территории муниципального образования городской округ Евпатория Республики Крым благоприятных условий для развития международного и межрегионального сотрудничества с городами зарубежных стран и регионов России:</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обеспечение информационного и практического взаимодействия с городами иностранных государств и регионов Российской Федерации;</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реализация совместных межмуниципальных проектов.</w:t>
      </w:r>
    </w:p>
    <w:p w:rsidR="00A43B06" w:rsidRPr="00F11862" w:rsidRDefault="00A43B06" w:rsidP="00A43B06">
      <w:pPr>
        <w:pStyle w:val="4"/>
        <w:shd w:val="clear" w:color="auto" w:fill="auto"/>
        <w:tabs>
          <w:tab w:val="left" w:pos="709"/>
        </w:tabs>
        <w:spacing w:after="0" w:line="240" w:lineRule="auto"/>
        <w:ind w:firstLine="0"/>
        <w:jc w:val="both"/>
        <w:rPr>
          <w:rFonts w:ascii="Times New Roman" w:hAnsi="Times New Roman" w:cs="Times New Roman"/>
          <w:color w:val="000000" w:themeColor="text1"/>
          <w:sz w:val="24"/>
          <w:szCs w:val="24"/>
        </w:rPr>
      </w:pPr>
    </w:p>
    <w:p w:rsidR="00A43B06" w:rsidRPr="00F11862" w:rsidRDefault="00A43B06" w:rsidP="00A43B06">
      <w:pPr>
        <w:pStyle w:val="4"/>
        <w:shd w:val="clear" w:color="auto" w:fill="auto"/>
        <w:tabs>
          <w:tab w:val="left" w:pos="709"/>
        </w:tabs>
        <w:spacing w:after="0" w:line="240" w:lineRule="auto"/>
        <w:ind w:firstLine="0"/>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rPr>
        <w:tab/>
        <w:t>Перечень основных мероприятий муниципальной программы представлен в приложении</w:t>
      </w:r>
      <w:r w:rsidRPr="00F11862">
        <w:rPr>
          <w:rFonts w:ascii="Times New Roman" w:hAnsi="Times New Roman" w:cs="Times New Roman"/>
          <w:color w:val="000000" w:themeColor="text1"/>
          <w:sz w:val="24"/>
          <w:szCs w:val="24"/>
          <w:lang w:bidi="ru-RU"/>
        </w:rPr>
        <w:t xml:space="preserve"> № 2 к настоящей программе.</w:t>
      </w:r>
    </w:p>
    <w:p w:rsidR="00A43B06" w:rsidRPr="00F11862" w:rsidRDefault="00A43B06" w:rsidP="00A43B06">
      <w:pPr>
        <w:pStyle w:val="4"/>
        <w:shd w:val="clear" w:color="auto" w:fill="auto"/>
        <w:tabs>
          <w:tab w:val="left" w:pos="4470"/>
        </w:tabs>
        <w:spacing w:after="0" w:line="240" w:lineRule="auto"/>
        <w:ind w:firstLine="0"/>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tabs>
          <w:tab w:val="left" w:pos="4470"/>
        </w:tabs>
        <w:spacing w:after="0" w:line="240" w:lineRule="auto"/>
        <w:ind w:firstLine="0"/>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tabs>
          <w:tab w:val="left" w:pos="4470"/>
        </w:tabs>
        <w:spacing w:after="0" w:line="240" w:lineRule="auto"/>
        <w:ind w:firstLine="0"/>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Раздел 6. ИНФОРМАЦИЯ ОБ УЧАСТИИ ОБЩЕСТВЕННЫХ, НАУЧНЫХ И ИНЫХ ОРГАНИЗАЦИЙ В РЕАЛИЗАЦИИ МУНИЦИПАЛЬНОЙ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p>
    <w:p w:rsidR="00B52683" w:rsidRPr="00F11862" w:rsidRDefault="00B52683" w:rsidP="00B52683">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Территориальные федеральные и региональные органы исполнительной власти, территориальные государственные контрольно-надзорные органы, органы местного самоуправления, предприятия и организации независимо от формы собственности могут выступать с предложениями по вопросам формирования инвестиционной политики муниципального образования городской округ Евпатория Республики Крым, размещения производственных мощностей на территории муниципального образования городской округ Евпатория Республики Крым и развития внешнеэкономической деятельности.</w:t>
      </w:r>
    </w:p>
    <w:p w:rsidR="00B52683" w:rsidRPr="00F11862" w:rsidRDefault="00B52683" w:rsidP="00B52683">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Для успешной реализации программы возможно создание экспертных групп из представителей специализированных организаций, представителей общественности, ученых и других специалистов.   </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Раздел 7. СРОКИ РЕАЛИЗАЦИИ МУНИЦИПАЛЬНОЙ ПРОГРАММЫ</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Реализация мероприятий программы осуществляется </w:t>
      </w:r>
      <w:r w:rsidR="00CB7482" w:rsidRPr="00F11862">
        <w:rPr>
          <w:rFonts w:ascii="Times New Roman" w:hAnsi="Times New Roman" w:cs="Times New Roman"/>
          <w:color w:val="000000" w:themeColor="text1"/>
          <w:sz w:val="24"/>
          <w:szCs w:val="24"/>
          <w:lang w:bidi="ru-RU"/>
        </w:rPr>
        <w:t xml:space="preserve">в один этап в течение </w:t>
      </w:r>
      <w:r w:rsidR="00CB7482" w:rsidRPr="00F11862">
        <w:rPr>
          <w:rFonts w:ascii="Times New Roman" w:hAnsi="Times New Roman" w:cs="Times New Roman"/>
          <w:color w:val="000000" w:themeColor="text1"/>
          <w:sz w:val="24"/>
          <w:szCs w:val="24"/>
          <w:lang w:bidi="ru-RU"/>
        </w:rPr>
        <w:br/>
      </w:r>
      <w:r w:rsidR="00DA6E1A" w:rsidRPr="00F11862">
        <w:rPr>
          <w:rFonts w:ascii="Times New Roman" w:hAnsi="Times New Roman" w:cs="Times New Roman"/>
          <w:color w:val="000000" w:themeColor="text1"/>
          <w:sz w:val="24"/>
          <w:szCs w:val="24"/>
          <w:lang w:bidi="ru-RU"/>
        </w:rPr>
        <w:t>202</w:t>
      </w:r>
      <w:r w:rsidR="004E0846">
        <w:rPr>
          <w:rFonts w:ascii="Times New Roman" w:hAnsi="Times New Roman" w:cs="Times New Roman"/>
          <w:color w:val="000000" w:themeColor="text1"/>
          <w:sz w:val="24"/>
          <w:szCs w:val="24"/>
          <w:lang w:bidi="ru-RU"/>
        </w:rPr>
        <w:t>2</w:t>
      </w:r>
      <w:r w:rsidR="00DA6E1A" w:rsidRPr="00F11862">
        <w:rPr>
          <w:rFonts w:ascii="Times New Roman" w:hAnsi="Times New Roman" w:cs="Times New Roman"/>
          <w:color w:val="000000" w:themeColor="text1"/>
          <w:sz w:val="24"/>
          <w:szCs w:val="24"/>
          <w:lang w:bidi="ru-RU"/>
        </w:rPr>
        <w:t>-202</w:t>
      </w:r>
      <w:r w:rsidR="004E0846">
        <w:rPr>
          <w:rFonts w:ascii="Times New Roman" w:hAnsi="Times New Roman" w:cs="Times New Roman"/>
          <w:color w:val="000000" w:themeColor="text1"/>
          <w:sz w:val="24"/>
          <w:szCs w:val="24"/>
          <w:lang w:bidi="ru-RU"/>
        </w:rPr>
        <w:t>7</w:t>
      </w:r>
      <w:r w:rsidRPr="00F11862">
        <w:rPr>
          <w:rFonts w:ascii="Times New Roman" w:hAnsi="Times New Roman" w:cs="Times New Roman"/>
          <w:color w:val="000000" w:themeColor="text1"/>
          <w:sz w:val="24"/>
          <w:szCs w:val="24"/>
          <w:lang w:bidi="ru-RU"/>
        </w:rPr>
        <w:t xml:space="preserve"> годов.</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Раздел 8. РЕСУРСНОЕ ОБЕСПЕЧЕНИЕ МУНИЦИПАЛЬНОЙ ПРОГРАММЫ</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p>
    <w:p w:rsidR="003C4C22" w:rsidRPr="00706DF1" w:rsidRDefault="001D600D" w:rsidP="003C4C22">
      <w:pPr>
        <w:pStyle w:val="4"/>
        <w:shd w:val="clear" w:color="auto" w:fill="auto"/>
        <w:spacing w:after="0" w:line="240" w:lineRule="auto"/>
        <w:ind w:firstLine="709"/>
        <w:jc w:val="both"/>
        <w:rPr>
          <w:rFonts w:ascii="Times New Roman" w:hAnsi="Times New Roman" w:cs="Times New Roman"/>
          <w:sz w:val="24"/>
          <w:szCs w:val="24"/>
        </w:rPr>
      </w:pPr>
      <w:r w:rsidRPr="007365E7">
        <w:rPr>
          <w:rFonts w:ascii="Times New Roman" w:hAnsi="Times New Roman" w:cs="Times New Roman"/>
          <w:color w:val="000000" w:themeColor="text1"/>
          <w:sz w:val="24"/>
          <w:szCs w:val="24"/>
        </w:rPr>
        <w:t xml:space="preserve">Общий объем финансирования Программы составит </w:t>
      </w:r>
      <w:r w:rsidR="00705D4D" w:rsidRPr="00705D4D">
        <w:rPr>
          <w:rFonts w:ascii="Times New Roman" w:hAnsi="Times New Roman" w:cs="Times New Roman"/>
          <w:sz w:val="24"/>
          <w:szCs w:val="24"/>
        </w:rPr>
        <w:t>62182,50725</w:t>
      </w:r>
      <w:r w:rsidR="003C4C22" w:rsidRPr="00706DF1">
        <w:rPr>
          <w:rFonts w:ascii="Times New Roman" w:hAnsi="Times New Roman" w:cs="Times New Roman"/>
          <w:sz w:val="24"/>
          <w:szCs w:val="24"/>
        </w:rPr>
        <w:t xml:space="preserve"> тыс. руб., в том числе по годам: 2022 – 10600,657 тыс. руб., 2023 – 9703,0712</w:t>
      </w:r>
      <w:r w:rsidR="003C4C22">
        <w:rPr>
          <w:rFonts w:ascii="Times New Roman" w:hAnsi="Times New Roman" w:cs="Times New Roman"/>
          <w:sz w:val="24"/>
          <w:szCs w:val="24"/>
        </w:rPr>
        <w:t>6</w:t>
      </w:r>
      <w:r w:rsidR="003C4C22" w:rsidRPr="00706DF1">
        <w:rPr>
          <w:rFonts w:ascii="Times New Roman" w:hAnsi="Times New Roman" w:cs="Times New Roman"/>
          <w:sz w:val="24"/>
          <w:szCs w:val="24"/>
        </w:rPr>
        <w:t xml:space="preserve"> тыс. руб., </w:t>
      </w:r>
      <w:r w:rsidR="003C4C22">
        <w:rPr>
          <w:rFonts w:ascii="Times New Roman" w:hAnsi="Times New Roman" w:cs="Times New Roman"/>
          <w:sz w:val="24"/>
          <w:szCs w:val="24"/>
        </w:rPr>
        <w:br/>
      </w:r>
      <w:r w:rsidR="003C4C22" w:rsidRPr="00706DF1">
        <w:rPr>
          <w:rFonts w:ascii="Times New Roman" w:hAnsi="Times New Roman" w:cs="Times New Roman"/>
          <w:sz w:val="24"/>
          <w:szCs w:val="24"/>
        </w:rPr>
        <w:t xml:space="preserve">2024 – 10253,11699 тыс. руб., 2025 – 10616,844 тыс. руб., 2026 – </w:t>
      </w:r>
      <w:r w:rsidR="00705D4D" w:rsidRPr="00705D4D">
        <w:rPr>
          <w:rFonts w:ascii="Times New Roman" w:hAnsi="Times New Roman" w:cs="Times New Roman"/>
          <w:sz w:val="24"/>
          <w:szCs w:val="24"/>
        </w:rPr>
        <w:t>10499,176</w:t>
      </w:r>
      <w:r w:rsidR="003C4C22" w:rsidRPr="00706DF1">
        <w:rPr>
          <w:rFonts w:ascii="Times New Roman" w:hAnsi="Times New Roman" w:cs="Times New Roman"/>
          <w:sz w:val="24"/>
          <w:szCs w:val="24"/>
        </w:rPr>
        <w:t xml:space="preserve"> тыс. руб., </w:t>
      </w:r>
      <w:r w:rsidR="003C4C22">
        <w:rPr>
          <w:rFonts w:ascii="Times New Roman" w:hAnsi="Times New Roman" w:cs="Times New Roman"/>
          <w:sz w:val="24"/>
          <w:szCs w:val="24"/>
        </w:rPr>
        <w:br/>
      </w:r>
      <w:r w:rsidR="003C4C22" w:rsidRPr="00706DF1">
        <w:rPr>
          <w:rFonts w:ascii="Times New Roman" w:hAnsi="Times New Roman" w:cs="Times New Roman"/>
          <w:sz w:val="24"/>
          <w:szCs w:val="24"/>
        </w:rPr>
        <w:t xml:space="preserve">2027 – </w:t>
      </w:r>
      <w:r w:rsidR="00705D4D" w:rsidRPr="00705D4D">
        <w:rPr>
          <w:rFonts w:ascii="Times New Roman" w:hAnsi="Times New Roman" w:cs="Times New Roman"/>
          <w:sz w:val="24"/>
          <w:szCs w:val="24"/>
        </w:rPr>
        <w:t>10509,642</w:t>
      </w:r>
      <w:r w:rsidR="003C4C22" w:rsidRPr="00706DF1">
        <w:rPr>
          <w:rFonts w:ascii="Times New Roman" w:hAnsi="Times New Roman" w:cs="Times New Roman"/>
          <w:sz w:val="24"/>
          <w:szCs w:val="24"/>
        </w:rPr>
        <w:t xml:space="preserve"> тыс. руб.</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В целях решения поставленных задач на реализацию программных мероприятий могут привлекаться субсидии, предоставляемые из федерального бюджета Российской Федерации и бюджета Республики Крым.</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Сводная </w:t>
      </w:r>
      <w:r w:rsidRPr="00F11862">
        <w:rPr>
          <w:rStyle w:val="1"/>
          <w:rFonts w:ascii="Times New Roman" w:hAnsi="Times New Roman" w:cs="Times New Roman"/>
          <w:color w:val="000000" w:themeColor="text1"/>
          <w:sz w:val="24"/>
          <w:szCs w:val="24"/>
        </w:rPr>
        <w:t xml:space="preserve">информация </w:t>
      </w:r>
      <w:r w:rsidRPr="00F11862">
        <w:rPr>
          <w:rFonts w:ascii="Times New Roman" w:hAnsi="Times New Roman" w:cs="Times New Roman"/>
          <w:color w:val="000000" w:themeColor="text1"/>
          <w:sz w:val="24"/>
          <w:szCs w:val="24"/>
          <w:lang w:bidi="ru-RU"/>
        </w:rPr>
        <w:t>по ресурсному обеспечению Программы представлена в Приложении № 3 к настоящей Программе.</w:t>
      </w:r>
    </w:p>
    <w:p w:rsidR="001D600D" w:rsidRPr="00F11862" w:rsidRDefault="001D600D" w:rsidP="001D600D">
      <w:pPr>
        <w:pStyle w:val="4"/>
        <w:shd w:val="clear" w:color="auto" w:fill="auto"/>
        <w:spacing w:after="0" w:line="240" w:lineRule="auto"/>
        <w:ind w:firstLine="0"/>
        <w:rPr>
          <w:rFonts w:ascii="Times New Roman" w:hAnsi="Times New Roman" w:cs="Times New Roman"/>
          <w:color w:val="000000" w:themeColor="text1"/>
          <w:sz w:val="24"/>
          <w:szCs w:val="24"/>
          <w:lang w:bidi="ru-RU"/>
        </w:rPr>
      </w:pPr>
    </w:p>
    <w:p w:rsidR="00BF2551" w:rsidRDefault="00BF2551">
      <w:pPr>
        <w:spacing w:after="160" w:line="259" w:lineRule="auto"/>
        <w:rPr>
          <w:rFonts w:ascii="Times New Roman" w:eastAsia="Arial Unicode MS" w:hAnsi="Times New Roman"/>
          <w:color w:val="000000" w:themeColor="text1"/>
          <w:spacing w:val="3"/>
          <w:sz w:val="24"/>
          <w:szCs w:val="24"/>
          <w:lang w:bidi="ru-RU"/>
        </w:rPr>
      </w:pPr>
      <w:r>
        <w:rPr>
          <w:rFonts w:ascii="Times New Roman" w:hAnsi="Times New Roman"/>
          <w:color w:val="000000" w:themeColor="text1"/>
          <w:sz w:val="24"/>
          <w:szCs w:val="24"/>
          <w:lang w:bidi="ru-RU"/>
        </w:rPr>
        <w:br w:type="page"/>
      </w:r>
    </w:p>
    <w:p w:rsidR="001D600D" w:rsidRPr="00F11862" w:rsidRDefault="001D600D" w:rsidP="001D600D">
      <w:pPr>
        <w:pStyle w:val="4"/>
        <w:shd w:val="clear" w:color="auto" w:fill="auto"/>
        <w:spacing w:after="0" w:line="240" w:lineRule="auto"/>
        <w:ind w:firstLine="0"/>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lastRenderedPageBreak/>
        <w:t>Раздел 9. ОЦЕНКА ЭФФЕКТИВНОСТИ РЕАЛИЗАЦИИ МУНИЦИПАЛЬНОЙ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Оценка эффективности реализации Программы</w:t>
      </w:r>
      <w:r w:rsidR="00A359AE" w:rsidRPr="00F11862">
        <w:rPr>
          <w:rFonts w:ascii="Times New Roman" w:hAnsi="Times New Roman"/>
          <w:color w:val="000000" w:themeColor="text1"/>
          <w:sz w:val="24"/>
          <w:szCs w:val="24"/>
        </w:rPr>
        <w:t xml:space="preserve"> (подпрограммы)</w:t>
      </w:r>
      <w:r w:rsidRPr="00F11862">
        <w:rPr>
          <w:rFonts w:ascii="Times New Roman" w:hAnsi="Times New Roman"/>
          <w:color w:val="000000" w:themeColor="text1"/>
          <w:sz w:val="24"/>
          <w:szCs w:val="24"/>
        </w:rPr>
        <w:t xml:space="preserve"> проводится с использованием показателей выполнения Программы, мониторинга и оценка степени достижения целевых значений, которые позволяют проанализировать ход выполнения Программы. </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Методика оценки эффективности Программы (далее - методика) представляет собой алгоритм оценки в процессе (по годам муниципальной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Степень реализации мероприятий оценивается как доля мероприятий, выполненных в полном объеме, по следующей форме:</w:t>
      </w:r>
    </w:p>
    <w:p w:rsidR="001D600D" w:rsidRPr="00F11862" w:rsidRDefault="001D600D" w:rsidP="001D600D">
      <w:pPr>
        <w:ind w:firstLine="708"/>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СРм = Мв/М,</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СРм - степень реализации мероприятий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Мв - количество мероприятий программы, выполненных в полном объеме, из числа мероприятий программы, запланированных к реализации в отчетном году;</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 - общее количество мероприятий программы, запланированных к реализации в отчетном году.</w:t>
      </w:r>
    </w:p>
    <w:p w:rsidR="00A359AE" w:rsidRPr="00F11862" w:rsidRDefault="00A359AE"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При расчете степени реализации мероприятий в отчетном году учитываются следующие особенности:</w:t>
      </w:r>
    </w:p>
    <w:p w:rsidR="00A359AE" w:rsidRPr="00F11862" w:rsidRDefault="00A359AE"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мероприятие считается выполненным в случае, если все запланированные на год функции, работы, услуги выполнены, товары приобретены в полном объеме</w:t>
      </w:r>
      <w:r w:rsidR="00233ED5" w:rsidRPr="00F11862">
        <w:rPr>
          <w:rFonts w:ascii="Times New Roman" w:hAnsi="Times New Roman"/>
          <w:color w:val="000000" w:themeColor="text1"/>
          <w:sz w:val="24"/>
          <w:szCs w:val="24"/>
        </w:rPr>
        <w:t xml:space="preserve"> и в запланированные сроки, фактические результаты реализации мероприятия соответствуют ожидаемым, установленные количественные показатели результативности выполнены, предусмотренные объемы финансирования по каждому источнику фактически израсходованы;</w:t>
      </w:r>
    </w:p>
    <w:p w:rsidR="00233ED5" w:rsidRPr="00F11862" w:rsidRDefault="00233ED5"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мероприятие считается не выполненным в случае, если реализация мероприятия не начата либо реализация мероприятия начата, но установленные количественные показатели результативности не выполнены, предусмотренные объемы финансирования по всем источникам фактически не израсходованы;</w:t>
      </w:r>
    </w:p>
    <w:p w:rsidR="00233ED5" w:rsidRPr="00F11862" w:rsidRDefault="00233ED5"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не учитываются при оценке степени реализации мероприятий мероприятия, по которым в отчетном году в ходе исполнения бюджета </w:t>
      </w:r>
      <w:r w:rsidR="00BD262B" w:rsidRPr="00F11862">
        <w:rPr>
          <w:rFonts w:ascii="Times New Roman" w:hAnsi="Times New Roman"/>
          <w:color w:val="000000" w:themeColor="text1"/>
          <w:sz w:val="24"/>
          <w:szCs w:val="24"/>
        </w:rPr>
        <w:t xml:space="preserve">городского округа исключено или в полном объеме перераспределено предусмотренное финансирование. </w:t>
      </w:r>
    </w:p>
    <w:p w:rsidR="001D600D" w:rsidRPr="00F11862" w:rsidRDefault="001D600D" w:rsidP="001D600D">
      <w:pPr>
        <w:ind w:firstLine="708"/>
        <w:jc w:val="both"/>
        <w:rPr>
          <w:rFonts w:ascii="Times New Roman" w:hAnsi="Times New Roman"/>
          <w:color w:val="000000" w:themeColor="text1"/>
          <w:sz w:val="24"/>
          <w:szCs w:val="24"/>
        </w:rPr>
      </w:pP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1D600D" w:rsidRPr="00F11862" w:rsidRDefault="001D600D" w:rsidP="001D600D">
      <w:pPr>
        <w:ind w:firstLine="708"/>
        <w:jc w:val="center"/>
        <w:rPr>
          <w:rFonts w:ascii="Times New Roman" w:hAnsi="Times New Roman"/>
          <w:b/>
          <w:color w:val="000000" w:themeColor="text1"/>
          <w:sz w:val="24"/>
          <w:szCs w:val="24"/>
          <w:vertAlign w:val="subscript"/>
        </w:rPr>
      </w:pPr>
      <w:r w:rsidRPr="00F11862">
        <w:rPr>
          <w:rFonts w:ascii="Times New Roman" w:hAnsi="Times New Roman"/>
          <w:b/>
          <w:color w:val="000000" w:themeColor="text1"/>
          <w:sz w:val="24"/>
          <w:szCs w:val="24"/>
        </w:rPr>
        <w:t>ССуз</w:t>
      </w:r>
      <w:r w:rsidRPr="00F11862">
        <w:rPr>
          <w:rFonts w:ascii="Times New Roman" w:hAnsi="Times New Roman"/>
          <w:b/>
          <w:color w:val="000000" w:themeColor="text1"/>
          <w:sz w:val="24"/>
          <w:szCs w:val="24"/>
          <w:vertAlign w:val="subscript"/>
        </w:rPr>
        <w:t>общ</w:t>
      </w:r>
      <w:r w:rsidRPr="00F11862">
        <w:rPr>
          <w:rFonts w:ascii="Times New Roman" w:hAnsi="Times New Roman"/>
          <w:b/>
          <w:color w:val="000000" w:themeColor="text1"/>
          <w:sz w:val="24"/>
          <w:szCs w:val="24"/>
        </w:rPr>
        <w:t xml:space="preserve"> = Зф</w:t>
      </w:r>
      <w:r w:rsidRPr="00F11862">
        <w:rPr>
          <w:rFonts w:ascii="Times New Roman" w:hAnsi="Times New Roman"/>
          <w:b/>
          <w:color w:val="000000" w:themeColor="text1"/>
          <w:sz w:val="24"/>
          <w:szCs w:val="24"/>
          <w:vertAlign w:val="subscript"/>
        </w:rPr>
        <w:t>общ</w:t>
      </w:r>
      <w:r w:rsidRPr="00F11862">
        <w:rPr>
          <w:rFonts w:ascii="Times New Roman" w:hAnsi="Times New Roman"/>
          <w:b/>
          <w:color w:val="000000" w:themeColor="text1"/>
          <w:sz w:val="24"/>
          <w:szCs w:val="24"/>
        </w:rPr>
        <w:t>/Зп</w:t>
      </w:r>
      <w:r w:rsidRPr="00F11862">
        <w:rPr>
          <w:rFonts w:ascii="Times New Roman" w:hAnsi="Times New Roman"/>
          <w:b/>
          <w:color w:val="000000" w:themeColor="text1"/>
          <w:sz w:val="24"/>
          <w:szCs w:val="24"/>
          <w:vertAlign w:val="subscript"/>
        </w:rPr>
        <w:t>общ,</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ССузобщ – общая степень соответствия запланированному уровню расходов;</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lastRenderedPageBreak/>
        <w:t>Зфобщ – фактические расходы на реализацию программы в отчетном году;</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Зпобщ – плановые расходы на реализацию программы в отчетном году.</w:t>
      </w:r>
    </w:p>
    <w:p w:rsidR="00BD262B" w:rsidRPr="00F11862" w:rsidRDefault="00BD262B" w:rsidP="001D600D">
      <w:pPr>
        <w:spacing w:after="0" w:line="240" w:lineRule="auto"/>
        <w:ind w:firstLine="709"/>
        <w:jc w:val="both"/>
        <w:rPr>
          <w:rFonts w:ascii="Times New Roman" w:hAnsi="Times New Roman"/>
          <w:color w:val="000000" w:themeColor="text1"/>
          <w:sz w:val="24"/>
          <w:szCs w:val="24"/>
        </w:rPr>
      </w:pPr>
    </w:p>
    <w:p w:rsidR="00BD262B" w:rsidRPr="00F11862" w:rsidRDefault="00BD262B"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При расчете соответствия запланированному уровню затрат в отчетном году учитываются следующие особенности:</w:t>
      </w:r>
    </w:p>
    <w:p w:rsidR="00BD262B" w:rsidRPr="00F11862" w:rsidRDefault="00BD262B"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в случае, если </w:t>
      </w:r>
      <w:r w:rsidRPr="00F11862">
        <w:rPr>
          <w:rFonts w:ascii="Times New Roman" w:hAnsi="Times New Roman"/>
          <w:b/>
          <w:color w:val="000000" w:themeColor="text1"/>
          <w:sz w:val="24"/>
          <w:szCs w:val="24"/>
        </w:rPr>
        <w:t>ССуз</w:t>
      </w:r>
      <w:r w:rsidRPr="00F11862">
        <w:rPr>
          <w:rFonts w:ascii="Times New Roman" w:hAnsi="Times New Roman"/>
          <w:b/>
          <w:color w:val="000000" w:themeColor="text1"/>
          <w:sz w:val="24"/>
          <w:szCs w:val="24"/>
          <w:vertAlign w:val="subscript"/>
        </w:rPr>
        <w:t xml:space="preserve">общ </w:t>
      </w:r>
      <w:r w:rsidRPr="00F11862">
        <w:rPr>
          <w:rFonts w:ascii="Times New Roman" w:hAnsi="Times New Roman"/>
          <w:color w:val="000000" w:themeColor="text1"/>
          <w:sz w:val="24"/>
          <w:szCs w:val="24"/>
        </w:rPr>
        <w:t xml:space="preserve">больше 1, значение </w:t>
      </w:r>
      <w:r w:rsidR="009B1FDA" w:rsidRPr="00F11862">
        <w:rPr>
          <w:rFonts w:ascii="Times New Roman" w:hAnsi="Times New Roman"/>
          <w:b/>
          <w:color w:val="000000" w:themeColor="text1"/>
          <w:sz w:val="24"/>
          <w:szCs w:val="24"/>
        </w:rPr>
        <w:t>ССуз</w:t>
      </w:r>
      <w:r w:rsidR="009B1FDA" w:rsidRPr="00F11862">
        <w:rPr>
          <w:rFonts w:ascii="Times New Roman" w:hAnsi="Times New Roman"/>
          <w:b/>
          <w:color w:val="000000" w:themeColor="text1"/>
          <w:sz w:val="24"/>
          <w:szCs w:val="24"/>
          <w:vertAlign w:val="subscript"/>
        </w:rPr>
        <w:t>общ</w:t>
      </w:r>
      <w:r w:rsidR="009B1FDA" w:rsidRPr="00F11862">
        <w:rPr>
          <w:rFonts w:ascii="Times New Roman" w:hAnsi="Times New Roman"/>
          <w:color w:val="000000" w:themeColor="text1"/>
          <w:sz w:val="24"/>
          <w:szCs w:val="24"/>
        </w:rPr>
        <w:t xml:space="preserve"> принимается равным 1;</w:t>
      </w:r>
    </w:p>
    <w:p w:rsidR="009B1FDA" w:rsidRPr="00F11862" w:rsidRDefault="009B1FDA"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в случае, если на реализацию муниципальной программы средства бюджетных и иных источников ресурсного обеспечения не предусмотрены, значения </w:t>
      </w:r>
      <w:r w:rsidRPr="00F11862">
        <w:rPr>
          <w:rFonts w:ascii="Times New Roman" w:hAnsi="Times New Roman"/>
          <w:b/>
          <w:color w:val="000000" w:themeColor="text1"/>
          <w:sz w:val="24"/>
          <w:szCs w:val="24"/>
        </w:rPr>
        <w:t>ССуз</w:t>
      </w:r>
      <w:r w:rsidRPr="00F11862">
        <w:rPr>
          <w:rFonts w:ascii="Times New Roman" w:hAnsi="Times New Roman"/>
          <w:b/>
          <w:color w:val="000000" w:themeColor="text1"/>
          <w:sz w:val="24"/>
          <w:szCs w:val="24"/>
          <w:vertAlign w:val="subscript"/>
        </w:rPr>
        <w:t>общ</w:t>
      </w:r>
      <w:r w:rsidRPr="00F11862">
        <w:rPr>
          <w:rFonts w:ascii="Times New Roman" w:hAnsi="Times New Roman"/>
          <w:color w:val="000000" w:themeColor="text1"/>
          <w:sz w:val="24"/>
          <w:szCs w:val="24"/>
        </w:rPr>
        <w:t xml:space="preserve"> принимается равным 1.</w:t>
      </w:r>
    </w:p>
    <w:p w:rsidR="001D600D" w:rsidRPr="00F11862" w:rsidRDefault="001D600D" w:rsidP="00A26170">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1D600D" w:rsidRPr="00F11862" w:rsidRDefault="001D600D" w:rsidP="001D600D">
      <w:pPr>
        <w:ind w:firstLine="708"/>
        <w:jc w:val="center"/>
        <w:rPr>
          <w:rFonts w:ascii="Times New Roman" w:hAnsi="Times New Roman"/>
          <w:b/>
          <w:color w:val="000000" w:themeColor="text1"/>
          <w:sz w:val="24"/>
          <w:szCs w:val="24"/>
          <w:vertAlign w:val="subscript"/>
        </w:rPr>
      </w:pPr>
      <w:r w:rsidRPr="00F11862">
        <w:rPr>
          <w:rFonts w:ascii="Times New Roman" w:hAnsi="Times New Roman"/>
          <w:b/>
          <w:color w:val="000000" w:themeColor="text1"/>
          <w:sz w:val="24"/>
          <w:szCs w:val="24"/>
        </w:rPr>
        <w:t>Эис = СРм/ССуз</w:t>
      </w:r>
      <w:r w:rsidRPr="00F11862">
        <w:rPr>
          <w:rFonts w:ascii="Times New Roman" w:hAnsi="Times New Roman"/>
          <w:b/>
          <w:color w:val="000000" w:themeColor="text1"/>
          <w:sz w:val="24"/>
          <w:szCs w:val="24"/>
          <w:vertAlign w:val="subscript"/>
        </w:rPr>
        <w:t>общ,</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Эис – эффективность использования средств бюджета;</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СРм – степень реализации мероприятий по программе;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ССуз</w:t>
      </w:r>
      <w:r w:rsidRPr="00F11862">
        <w:rPr>
          <w:rFonts w:ascii="Times New Roman" w:hAnsi="Times New Roman"/>
          <w:color w:val="000000" w:themeColor="text1"/>
          <w:sz w:val="24"/>
          <w:szCs w:val="24"/>
          <w:vertAlign w:val="subscript"/>
        </w:rPr>
        <w:t>общ</w:t>
      </w:r>
      <w:r w:rsidRPr="00F11862">
        <w:rPr>
          <w:rFonts w:ascii="Times New Roman" w:hAnsi="Times New Roman"/>
          <w:color w:val="000000" w:themeColor="text1"/>
          <w:sz w:val="24"/>
          <w:szCs w:val="24"/>
        </w:rPr>
        <w:t xml:space="preserve"> – степень соответствия запланированному уровню расходов из средств бюджета.</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Степень достижения планового значения показателя (индикатора) рассчитывается по следующим формулам:</w:t>
      </w:r>
    </w:p>
    <w:p w:rsidR="00D1107C" w:rsidRPr="00F11862" w:rsidRDefault="00D1107C"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для показателей, рост которых оказывает позитивное влияние:</w:t>
      </w:r>
    </w:p>
    <w:p w:rsidR="001D600D" w:rsidRPr="00F11862" w:rsidRDefault="001D600D" w:rsidP="001D600D">
      <w:pPr>
        <w:ind w:firstLine="708"/>
        <w:jc w:val="center"/>
        <w:rPr>
          <w:rFonts w:ascii="Times New Roman" w:hAnsi="Times New Roman"/>
          <w:b/>
          <w:color w:val="000000" w:themeColor="text1"/>
          <w:sz w:val="24"/>
          <w:szCs w:val="24"/>
          <w:vertAlign w:val="subscript"/>
        </w:rPr>
      </w:pP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b/>
          <w:color w:val="000000" w:themeColor="text1"/>
          <w:sz w:val="24"/>
          <w:szCs w:val="24"/>
        </w:rPr>
        <w:t xml:space="preserve"> = ЗП</w:t>
      </w:r>
      <w:r w:rsidRPr="00F11862">
        <w:rPr>
          <w:rFonts w:ascii="Times New Roman" w:hAnsi="Times New Roman"/>
          <w:b/>
          <w:color w:val="000000" w:themeColor="text1"/>
          <w:sz w:val="24"/>
          <w:szCs w:val="24"/>
          <w:vertAlign w:val="subscript"/>
        </w:rPr>
        <w:t>ф</w:t>
      </w:r>
      <w:r w:rsidRPr="00F11862">
        <w:rPr>
          <w:rFonts w:ascii="Times New Roman" w:hAnsi="Times New Roman"/>
          <w:b/>
          <w:color w:val="000000" w:themeColor="text1"/>
          <w:sz w:val="24"/>
          <w:szCs w:val="24"/>
        </w:rPr>
        <w:t>/ЗП</w:t>
      </w:r>
      <w:r w:rsidRPr="00F11862">
        <w:rPr>
          <w:rFonts w:ascii="Times New Roman" w:hAnsi="Times New Roman"/>
          <w:b/>
          <w:color w:val="000000" w:themeColor="text1"/>
          <w:sz w:val="24"/>
          <w:szCs w:val="24"/>
          <w:vertAlign w:val="subscript"/>
        </w:rPr>
        <w:t xml:space="preserve">п, </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СД</w:t>
      </w:r>
      <w:r w:rsidRPr="00F11862">
        <w:rPr>
          <w:rFonts w:ascii="Times New Roman" w:hAnsi="Times New Roman"/>
          <w:color w:val="000000" w:themeColor="text1"/>
          <w:sz w:val="24"/>
          <w:szCs w:val="24"/>
          <w:vertAlign w:val="subscript"/>
        </w:rPr>
        <w:t>пз</w:t>
      </w:r>
      <w:r w:rsidRPr="00F11862">
        <w:rPr>
          <w:rFonts w:ascii="Times New Roman" w:hAnsi="Times New Roman"/>
          <w:color w:val="000000" w:themeColor="text1"/>
          <w:sz w:val="24"/>
          <w:szCs w:val="24"/>
        </w:rPr>
        <w:t xml:space="preserve"> – степень достижения планового значения показателя, характеризующего цели и задачи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ЗП</w:t>
      </w:r>
      <w:r w:rsidRPr="00F11862">
        <w:rPr>
          <w:rFonts w:ascii="Times New Roman" w:hAnsi="Times New Roman"/>
          <w:color w:val="000000" w:themeColor="text1"/>
          <w:sz w:val="24"/>
          <w:szCs w:val="24"/>
          <w:vertAlign w:val="subscript"/>
        </w:rPr>
        <w:t>ф</w:t>
      </w:r>
      <w:r w:rsidRPr="00F11862">
        <w:rPr>
          <w:rFonts w:ascii="Times New Roman" w:hAnsi="Times New Roman"/>
          <w:color w:val="000000" w:themeColor="text1"/>
          <w:sz w:val="24"/>
          <w:szCs w:val="24"/>
        </w:rPr>
        <w:t xml:space="preserve"> - значение показателя, характеризующего цели и задачи программы, фактически достигнутое н конец отчетного периода;</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ЗП</w:t>
      </w:r>
      <w:r w:rsidRPr="00F11862">
        <w:rPr>
          <w:rFonts w:ascii="Times New Roman" w:hAnsi="Times New Roman"/>
          <w:color w:val="000000" w:themeColor="text1"/>
          <w:sz w:val="24"/>
          <w:szCs w:val="24"/>
          <w:vertAlign w:val="subscript"/>
        </w:rPr>
        <w:t xml:space="preserve">п </w:t>
      </w:r>
      <w:r w:rsidRPr="00F11862">
        <w:rPr>
          <w:rFonts w:ascii="Times New Roman" w:hAnsi="Times New Roman"/>
          <w:color w:val="000000" w:themeColor="text1"/>
          <w:sz w:val="24"/>
          <w:szCs w:val="24"/>
        </w:rPr>
        <w:t>- плановое значение показателя, характеризующего цели и задачи программы.</w:t>
      </w:r>
    </w:p>
    <w:p w:rsidR="00D1107C" w:rsidRPr="00F11862" w:rsidRDefault="00D1107C" w:rsidP="001D600D">
      <w:pPr>
        <w:spacing w:after="0" w:line="240" w:lineRule="auto"/>
        <w:ind w:firstLine="709"/>
        <w:jc w:val="both"/>
        <w:rPr>
          <w:rFonts w:ascii="Times New Roman" w:hAnsi="Times New Roman"/>
          <w:color w:val="000000" w:themeColor="text1"/>
          <w:sz w:val="24"/>
          <w:szCs w:val="24"/>
        </w:rPr>
      </w:pPr>
    </w:p>
    <w:p w:rsidR="00D1107C" w:rsidRPr="00F11862" w:rsidRDefault="00D1107C"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Расчет критерия </w:t>
      </w: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color w:val="000000" w:themeColor="text1"/>
          <w:sz w:val="24"/>
          <w:szCs w:val="24"/>
        </w:rPr>
        <w:t xml:space="preserve"> осуществляется по всем показателям, запланированным к выполнению в отчетном году, с учетом следующих особенностей:</w:t>
      </w:r>
    </w:p>
    <w:p w:rsidR="00D1107C" w:rsidRPr="00F11862" w:rsidRDefault="00D1107C"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в случае, если </w:t>
      </w: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color w:val="000000" w:themeColor="text1"/>
          <w:sz w:val="24"/>
          <w:szCs w:val="24"/>
        </w:rPr>
        <w:t xml:space="preserve"> больше 1, значение </w:t>
      </w: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color w:val="000000" w:themeColor="text1"/>
          <w:sz w:val="24"/>
          <w:szCs w:val="24"/>
        </w:rPr>
        <w:t xml:space="preserve"> принимается равным 1;</w:t>
      </w:r>
    </w:p>
    <w:p w:rsidR="00D1107C" w:rsidRPr="00F11862" w:rsidRDefault="00D1107C"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в случае, если на момент проведения оценки эффективности муниципальной программы отсутствуют официальные статистические данные по значению показателя на коней отчетного года, ответственным исполнителем представляется прогнозное (оценочное) значение соответствующего показателя. При этом в случае предоставления прогнозного (оценочного) значения, значение </w:t>
      </w: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color w:val="000000" w:themeColor="text1"/>
          <w:sz w:val="24"/>
          <w:szCs w:val="24"/>
        </w:rPr>
        <w:t xml:space="preserve"> не может превышать 0,7</w:t>
      </w:r>
      <w:r w:rsidR="00FE0DED" w:rsidRPr="00F11862">
        <w:rPr>
          <w:rFonts w:ascii="Times New Roman" w:hAnsi="Times New Roman"/>
          <w:color w:val="000000" w:themeColor="text1"/>
          <w:sz w:val="24"/>
          <w:szCs w:val="24"/>
        </w:rPr>
        <w:t>;</w:t>
      </w:r>
    </w:p>
    <w:p w:rsidR="00FE0DED" w:rsidRPr="00F11862" w:rsidRDefault="00FE0DE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в случае, если значение показателя, фактически достигнутое на конец отчетного периода, с направленностью на снижение равно 0, значение </w:t>
      </w: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color w:val="000000" w:themeColor="text1"/>
          <w:sz w:val="24"/>
          <w:szCs w:val="24"/>
        </w:rPr>
        <w:t xml:space="preserve"> принимается равным 1.</w:t>
      </w:r>
    </w:p>
    <w:p w:rsidR="00BF2551" w:rsidRDefault="00BF2551" w:rsidP="001D600D">
      <w:pPr>
        <w:ind w:firstLine="708"/>
        <w:jc w:val="both"/>
        <w:rPr>
          <w:rFonts w:ascii="Times New Roman" w:hAnsi="Times New Roman"/>
          <w:color w:val="000000" w:themeColor="text1"/>
          <w:sz w:val="24"/>
          <w:szCs w:val="24"/>
        </w:rPr>
      </w:pPr>
    </w:p>
    <w:p w:rsidR="00BF2551" w:rsidRDefault="00BF2551">
      <w:pPr>
        <w:spacing w:after="160" w:line="259"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lastRenderedPageBreak/>
        <w:t>Степень реализации программы рассчитывается по формуле:</w:t>
      </w:r>
    </w:p>
    <w:p w:rsidR="001D600D" w:rsidRPr="00F11862" w:rsidRDefault="001D600D" w:rsidP="001D600D">
      <w:pPr>
        <w:ind w:firstLine="708"/>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СРп = ∑СД</w:t>
      </w:r>
      <w:r w:rsidRPr="00F11862">
        <w:rPr>
          <w:rFonts w:ascii="Times New Roman" w:hAnsi="Times New Roman"/>
          <w:b/>
          <w:color w:val="000000" w:themeColor="text1"/>
          <w:sz w:val="24"/>
          <w:szCs w:val="24"/>
          <w:vertAlign w:val="subscript"/>
        </w:rPr>
        <w:t>пз</w:t>
      </w:r>
      <w:r w:rsidRPr="00F11862">
        <w:rPr>
          <w:rFonts w:ascii="Times New Roman" w:hAnsi="Times New Roman"/>
          <w:b/>
          <w:color w:val="000000" w:themeColor="text1"/>
          <w:sz w:val="24"/>
          <w:szCs w:val="24"/>
        </w:rPr>
        <w:t>/N,</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СРп - степень реализации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СД</w:t>
      </w:r>
      <w:r w:rsidRPr="00F11862">
        <w:rPr>
          <w:rFonts w:ascii="Times New Roman" w:hAnsi="Times New Roman"/>
          <w:color w:val="000000" w:themeColor="text1"/>
          <w:sz w:val="24"/>
          <w:szCs w:val="24"/>
          <w:vertAlign w:val="subscript"/>
        </w:rPr>
        <w:t xml:space="preserve">пз </w:t>
      </w:r>
      <w:r w:rsidRPr="00F11862">
        <w:rPr>
          <w:rFonts w:ascii="Times New Roman" w:hAnsi="Times New Roman"/>
          <w:color w:val="000000" w:themeColor="text1"/>
          <w:sz w:val="24"/>
          <w:szCs w:val="24"/>
        </w:rPr>
        <w:t>– степень достижения планового значения показателя, характеризующего цели и задачи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N – число показателей, характеризующих цели и задачи программы.</w:t>
      </w:r>
    </w:p>
    <w:p w:rsidR="001D600D" w:rsidRPr="00F11862" w:rsidRDefault="001D600D" w:rsidP="00A26170">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1D600D" w:rsidRPr="00F11862" w:rsidRDefault="001D600D" w:rsidP="001D600D">
      <w:pPr>
        <w:ind w:firstLine="708"/>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ЭРп = СРп*Эис,</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ЭРп – эффективность реализации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СРп – степень реализации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Эис – эффективность использования средств бюджета.</w:t>
      </w:r>
    </w:p>
    <w:p w:rsidR="001D600D" w:rsidRPr="00F11862" w:rsidRDefault="001D600D" w:rsidP="001D600D">
      <w:pPr>
        <w:widowControl w:val="0"/>
        <w:autoSpaceDE w:val="0"/>
        <w:autoSpaceDN w:val="0"/>
        <w:adjustRightInd w:val="0"/>
        <w:ind w:firstLine="720"/>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Эффективность реализации программы признается исходя из полученного значения согласно таблице.</w:t>
      </w:r>
    </w:p>
    <w:tbl>
      <w:tblPr>
        <w:tblW w:w="0" w:type="auto"/>
        <w:tblInd w:w="75" w:type="dxa"/>
        <w:tblLayout w:type="fixed"/>
        <w:tblCellMar>
          <w:left w:w="75" w:type="dxa"/>
          <w:right w:w="75" w:type="dxa"/>
        </w:tblCellMar>
        <w:tblLook w:val="04A0" w:firstRow="1" w:lastRow="0" w:firstColumn="1" w:lastColumn="0" w:noHBand="0" w:noVBand="1"/>
      </w:tblPr>
      <w:tblGrid>
        <w:gridCol w:w="3544"/>
        <w:gridCol w:w="5816"/>
      </w:tblGrid>
      <w:tr w:rsidR="00850BE5" w:rsidRPr="00F11862" w:rsidTr="001C1385">
        <w:tc>
          <w:tcPr>
            <w:tcW w:w="3544"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Численное значение </w:t>
            </w:r>
          </w:p>
        </w:tc>
        <w:tc>
          <w:tcPr>
            <w:tcW w:w="5816"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Качественная характеристика программы</w:t>
            </w:r>
          </w:p>
        </w:tc>
      </w:tr>
      <w:tr w:rsidR="00850BE5" w:rsidRPr="00F11862" w:rsidTr="001C1385">
        <w:tc>
          <w:tcPr>
            <w:tcW w:w="3544"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lang w:val="en-US"/>
              </w:rPr>
            </w:pPr>
            <w:r w:rsidRPr="00F11862">
              <w:rPr>
                <w:rFonts w:ascii="Times New Roman" w:hAnsi="Times New Roman"/>
                <w:b/>
                <w:color w:val="000000" w:themeColor="text1"/>
                <w:sz w:val="24"/>
                <w:szCs w:val="24"/>
              </w:rPr>
              <w:t>ЭРп</w:t>
            </w:r>
            <w:r w:rsidRPr="00F11862">
              <w:rPr>
                <w:rFonts w:ascii="Times New Roman" w:hAnsi="Times New Roman"/>
                <w:b/>
                <w:color w:val="000000" w:themeColor="text1"/>
                <w:sz w:val="24"/>
                <w:szCs w:val="24"/>
                <w:lang w:val="en-US"/>
              </w:rPr>
              <w:t>&gt;0,9</w:t>
            </w:r>
          </w:p>
        </w:tc>
        <w:tc>
          <w:tcPr>
            <w:tcW w:w="5816"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высокая</w:t>
            </w:r>
          </w:p>
        </w:tc>
      </w:tr>
      <w:tr w:rsidR="00850BE5" w:rsidRPr="00F11862" w:rsidTr="001C1385">
        <w:tc>
          <w:tcPr>
            <w:tcW w:w="3544"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lang w:val="en-US"/>
              </w:rPr>
            </w:pPr>
            <w:r w:rsidRPr="00F11862">
              <w:rPr>
                <w:rFonts w:ascii="Times New Roman" w:hAnsi="Times New Roman"/>
                <w:b/>
                <w:color w:val="000000" w:themeColor="text1"/>
                <w:sz w:val="24"/>
                <w:szCs w:val="24"/>
              </w:rPr>
              <w:t>0,</w:t>
            </w:r>
            <w:r w:rsidRPr="00F11862">
              <w:rPr>
                <w:rFonts w:ascii="Times New Roman" w:hAnsi="Times New Roman"/>
                <w:b/>
                <w:color w:val="000000" w:themeColor="text1"/>
                <w:sz w:val="24"/>
                <w:szCs w:val="24"/>
                <w:lang w:val="en-US"/>
              </w:rPr>
              <w:t>75</w:t>
            </w:r>
            <w:r w:rsidRPr="00F11862">
              <w:rPr>
                <w:rFonts w:ascii="Times New Roman" w:hAnsi="Times New Roman"/>
                <w:b/>
                <w:color w:val="000000" w:themeColor="text1"/>
                <w:sz w:val="24"/>
                <w:szCs w:val="24"/>
              </w:rPr>
              <w:t>&lt;ЭРп&lt;</w:t>
            </w:r>
            <w:r w:rsidRPr="00F11862">
              <w:rPr>
                <w:rFonts w:ascii="Times New Roman" w:hAnsi="Times New Roman"/>
                <w:b/>
                <w:color w:val="000000" w:themeColor="text1"/>
                <w:sz w:val="24"/>
                <w:szCs w:val="24"/>
                <w:lang w:val="en-US"/>
              </w:rPr>
              <w:t>0,9</w:t>
            </w:r>
          </w:p>
        </w:tc>
        <w:tc>
          <w:tcPr>
            <w:tcW w:w="5816"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средняя</w:t>
            </w:r>
          </w:p>
        </w:tc>
      </w:tr>
      <w:tr w:rsidR="00850BE5" w:rsidRPr="00F11862" w:rsidTr="001C1385">
        <w:tc>
          <w:tcPr>
            <w:tcW w:w="3544"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b/>
                <w:color w:val="000000" w:themeColor="text1"/>
                <w:sz w:val="24"/>
                <w:szCs w:val="24"/>
              </w:rPr>
              <w:t>0,</w:t>
            </w:r>
            <w:r w:rsidRPr="00F11862">
              <w:rPr>
                <w:rFonts w:ascii="Times New Roman" w:hAnsi="Times New Roman"/>
                <w:b/>
                <w:color w:val="000000" w:themeColor="text1"/>
                <w:sz w:val="24"/>
                <w:szCs w:val="24"/>
                <w:lang w:val="en-US"/>
              </w:rPr>
              <w:t>6</w:t>
            </w:r>
            <w:r w:rsidRPr="00F11862">
              <w:rPr>
                <w:rFonts w:ascii="Times New Roman" w:hAnsi="Times New Roman"/>
                <w:b/>
                <w:color w:val="000000" w:themeColor="text1"/>
                <w:sz w:val="24"/>
                <w:szCs w:val="24"/>
              </w:rPr>
              <w:t>&lt;ЭРп&lt;</w:t>
            </w:r>
            <w:r w:rsidRPr="00F11862">
              <w:rPr>
                <w:rFonts w:ascii="Times New Roman" w:hAnsi="Times New Roman"/>
                <w:b/>
                <w:color w:val="000000" w:themeColor="text1"/>
                <w:sz w:val="24"/>
                <w:szCs w:val="24"/>
                <w:lang w:val="en-US"/>
              </w:rPr>
              <w:t>0,75</w:t>
            </w:r>
          </w:p>
        </w:tc>
        <w:tc>
          <w:tcPr>
            <w:tcW w:w="5816"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удовлетворительная</w:t>
            </w:r>
          </w:p>
        </w:tc>
      </w:tr>
      <w:tr w:rsidR="00850BE5" w:rsidRPr="00F11862" w:rsidTr="001C1385">
        <w:tc>
          <w:tcPr>
            <w:tcW w:w="3544"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b/>
                <w:color w:val="000000" w:themeColor="text1"/>
                <w:sz w:val="24"/>
                <w:szCs w:val="24"/>
              </w:rPr>
              <w:t>ЭРп&lt;</w:t>
            </w:r>
            <w:r w:rsidRPr="00F11862">
              <w:rPr>
                <w:rFonts w:ascii="Times New Roman" w:hAnsi="Times New Roman"/>
                <w:b/>
                <w:color w:val="000000" w:themeColor="text1"/>
                <w:sz w:val="24"/>
                <w:szCs w:val="24"/>
                <w:lang w:val="en-US"/>
              </w:rPr>
              <w:t>0,6</w:t>
            </w:r>
          </w:p>
        </w:tc>
        <w:tc>
          <w:tcPr>
            <w:tcW w:w="5816"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неудовлетворительная</w:t>
            </w:r>
          </w:p>
        </w:tc>
      </w:tr>
    </w:tbl>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Оценка эффективности муниципальной программы проводится ответственным </w:t>
      </w:r>
      <w:r w:rsidR="00046B5B" w:rsidRPr="00F11862">
        <w:rPr>
          <w:rFonts w:ascii="Times New Roman" w:hAnsi="Times New Roman"/>
          <w:color w:val="000000" w:themeColor="text1"/>
          <w:sz w:val="24"/>
          <w:szCs w:val="24"/>
        </w:rPr>
        <w:t>исполнителем ежегодно до 1</w:t>
      </w:r>
      <w:r w:rsidR="00FE0DED" w:rsidRPr="00F11862">
        <w:rPr>
          <w:rFonts w:ascii="Times New Roman" w:hAnsi="Times New Roman"/>
          <w:color w:val="000000" w:themeColor="text1"/>
          <w:sz w:val="24"/>
          <w:szCs w:val="24"/>
        </w:rPr>
        <w:t>5</w:t>
      </w:r>
      <w:r w:rsidR="00046B5B" w:rsidRPr="00F11862">
        <w:rPr>
          <w:rFonts w:ascii="Times New Roman" w:hAnsi="Times New Roman"/>
          <w:color w:val="000000" w:themeColor="text1"/>
          <w:sz w:val="24"/>
          <w:szCs w:val="24"/>
        </w:rPr>
        <w:t xml:space="preserve"> апреля</w:t>
      </w:r>
      <w:r w:rsidRPr="00F11862">
        <w:rPr>
          <w:rFonts w:ascii="Times New Roman" w:hAnsi="Times New Roman"/>
          <w:color w:val="000000" w:themeColor="text1"/>
          <w:sz w:val="24"/>
          <w:szCs w:val="24"/>
        </w:rPr>
        <w:t xml:space="preserve">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
    <w:p w:rsidR="00A26170" w:rsidRPr="00F11862" w:rsidRDefault="001D600D" w:rsidP="00A26170">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Методика расчета значений показателей (индикаторов) эффективности муниципальной программы</w:t>
      </w:r>
    </w:p>
    <w:tbl>
      <w:tblPr>
        <w:tblW w:w="9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3906"/>
        <w:gridCol w:w="2030"/>
        <w:gridCol w:w="2961"/>
      </w:tblGrid>
      <w:tr w:rsidR="00A26170" w:rsidRPr="00F11862" w:rsidTr="0010538A">
        <w:trPr>
          <w:trHeight w:val="570"/>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 xml:space="preserve">№ </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п/п</w:t>
            </w:r>
          </w:p>
        </w:tc>
        <w:tc>
          <w:tcPr>
            <w:tcW w:w="390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Показатель (индикатор) наименование</w:t>
            </w:r>
          </w:p>
        </w:tc>
        <w:tc>
          <w:tcPr>
            <w:tcW w:w="2030"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Единица измерения</w:t>
            </w:r>
          </w:p>
        </w:tc>
        <w:tc>
          <w:tcPr>
            <w:tcW w:w="2961"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Расчет значения показателя (индикатора)</w:t>
            </w:r>
          </w:p>
        </w:tc>
      </w:tr>
      <w:tr w:rsidR="00A26170" w:rsidRPr="00F11862" w:rsidTr="0010538A">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w:t>
            </w:r>
          </w:p>
        </w:tc>
        <w:tc>
          <w:tcPr>
            <w:tcW w:w="390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w:t>
            </w:r>
          </w:p>
        </w:tc>
        <w:tc>
          <w:tcPr>
            <w:tcW w:w="2030"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2961"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r>
      <w:tr w:rsidR="00A26170" w:rsidRPr="00F11862" w:rsidTr="0010538A">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w:t>
            </w:r>
          </w:p>
        </w:tc>
        <w:tc>
          <w:tcPr>
            <w:tcW w:w="3906" w:type="dxa"/>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реализуемых проектов по открытию новых производств, в том числе в рамках муниципально-частного партнерства и концессионных соглашений.</w:t>
            </w:r>
          </w:p>
        </w:tc>
        <w:tc>
          <w:tcPr>
            <w:tcW w:w="2030"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p w:rsidR="00A26170" w:rsidRPr="00F11862" w:rsidRDefault="00A26170" w:rsidP="000E6C9F">
            <w:pPr>
              <w:spacing w:after="0" w:line="240" w:lineRule="auto"/>
              <w:jc w:val="center"/>
              <w:rPr>
                <w:rFonts w:ascii="Times New Roman" w:hAnsi="Times New Roman"/>
                <w:color w:val="000000" w:themeColor="text1"/>
              </w:rPr>
            </w:pPr>
          </w:p>
        </w:tc>
        <w:tc>
          <w:tcPr>
            <w:tcW w:w="2961"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10538A">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w:t>
            </w:r>
          </w:p>
        </w:tc>
        <w:tc>
          <w:tcPr>
            <w:tcW w:w="3906" w:type="dxa"/>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Объем отгруженных товаров собственного производства, выполненных работ и услуг собственными силами организациями, </w:t>
            </w:r>
            <w:r w:rsidRPr="00F11862">
              <w:rPr>
                <w:rFonts w:ascii="Times New Roman" w:hAnsi="Times New Roman"/>
                <w:color w:val="000000" w:themeColor="text1"/>
              </w:rPr>
              <w:lastRenderedPageBreak/>
              <w:t>не относящимися к субъектам малого предпринимательства (с количеством работников более 15 человек).</w:t>
            </w:r>
          </w:p>
        </w:tc>
        <w:tc>
          <w:tcPr>
            <w:tcW w:w="2030"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lastRenderedPageBreak/>
              <w:t>млн. руб.</w:t>
            </w:r>
          </w:p>
        </w:tc>
        <w:tc>
          <w:tcPr>
            <w:tcW w:w="2961"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 xml:space="preserve">Статистический показатель (данные Крымстата) </w:t>
            </w:r>
          </w:p>
        </w:tc>
      </w:tr>
      <w:tr w:rsidR="00A26170" w:rsidRPr="00F11862" w:rsidTr="0010538A">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3906" w:type="dxa"/>
            <w:shd w:val="clear" w:color="auto" w:fill="auto"/>
          </w:tcPr>
          <w:p w:rsidR="00A26170" w:rsidRPr="00F11862" w:rsidRDefault="00CF3B15" w:rsidP="000E6C9F">
            <w:pPr>
              <w:spacing w:after="0" w:line="240" w:lineRule="auto"/>
              <w:rPr>
                <w:rFonts w:ascii="Times New Roman" w:hAnsi="Times New Roman"/>
                <w:color w:val="000000" w:themeColor="text1"/>
              </w:rPr>
            </w:pPr>
            <w:r w:rsidRPr="00CF3B15">
              <w:rPr>
                <w:rFonts w:ascii="Times New Roman" w:hAnsi="Times New Roman"/>
                <w:color w:val="000000" w:themeColor="text1"/>
              </w:rPr>
              <w:t>Инвестиции в основной капитал (без субъектов малого предпринимательства и объема инвестиций, не наблюдаемых прямыми статистическими методами)</w:t>
            </w:r>
            <w:r>
              <w:rPr>
                <w:rFonts w:ascii="Times New Roman" w:hAnsi="Times New Roman"/>
                <w:color w:val="000000" w:themeColor="text1"/>
              </w:rPr>
              <w:t>.</w:t>
            </w:r>
          </w:p>
        </w:tc>
        <w:tc>
          <w:tcPr>
            <w:tcW w:w="2030"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млн. руб.</w:t>
            </w:r>
          </w:p>
        </w:tc>
        <w:tc>
          <w:tcPr>
            <w:tcW w:w="2961"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 xml:space="preserve">Статистический показатель (данные Крымстат) </w:t>
            </w:r>
          </w:p>
        </w:tc>
      </w:tr>
      <w:tr w:rsidR="00A26170" w:rsidRPr="00F11862" w:rsidTr="0010538A">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3906" w:type="dxa"/>
            <w:shd w:val="clear" w:color="auto" w:fill="auto"/>
          </w:tcPr>
          <w:p w:rsidR="00A26170" w:rsidRPr="00F11862" w:rsidRDefault="00A26170" w:rsidP="00CF3B15">
            <w:pPr>
              <w:spacing w:after="0" w:line="240" w:lineRule="auto"/>
              <w:rPr>
                <w:rFonts w:ascii="Times New Roman" w:hAnsi="Times New Roman"/>
                <w:color w:val="000000" w:themeColor="text1"/>
              </w:rPr>
            </w:pPr>
            <w:r w:rsidRPr="00F11862">
              <w:rPr>
                <w:rFonts w:ascii="Times New Roman" w:hAnsi="Times New Roman"/>
                <w:color w:val="000000" w:themeColor="text1"/>
              </w:rPr>
              <w:t>Объем инвестиций в основной капитал (за исключением бюджетных</w:t>
            </w:r>
            <w:r w:rsidR="00CF3B15">
              <w:rPr>
                <w:rFonts w:ascii="Times New Roman" w:hAnsi="Times New Roman"/>
                <w:color w:val="000000" w:themeColor="text1"/>
              </w:rPr>
              <w:t xml:space="preserve"> средств) в расчете на 1 жителя</w:t>
            </w:r>
            <w:r w:rsidRPr="00F11862">
              <w:rPr>
                <w:rFonts w:ascii="Times New Roman" w:hAnsi="Times New Roman"/>
                <w:color w:val="000000" w:themeColor="text1"/>
              </w:rPr>
              <w:t xml:space="preserve">. </w:t>
            </w:r>
          </w:p>
        </w:tc>
        <w:tc>
          <w:tcPr>
            <w:tcW w:w="2030"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рублей</w:t>
            </w:r>
          </w:p>
        </w:tc>
        <w:tc>
          <w:tcPr>
            <w:tcW w:w="2961"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Статистический показатель (данные Крымстата)</w:t>
            </w:r>
          </w:p>
        </w:tc>
      </w:tr>
      <w:tr w:rsidR="00A26170" w:rsidRPr="00F11862" w:rsidTr="0010538A">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w:t>
            </w:r>
          </w:p>
        </w:tc>
        <w:tc>
          <w:tcPr>
            <w:tcW w:w="3906" w:type="dxa"/>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инвестиционных проектов, реализуемых на территории муниципального образования.</w:t>
            </w:r>
          </w:p>
        </w:tc>
        <w:tc>
          <w:tcPr>
            <w:tcW w:w="2030"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2961"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10538A">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6</w:t>
            </w:r>
          </w:p>
        </w:tc>
        <w:tc>
          <w:tcPr>
            <w:tcW w:w="3906" w:type="dxa"/>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инвестиционных соглашений в сфере капитального строительства на территории Республики Крым, реализуемых на территории муниципального образования.</w:t>
            </w:r>
          </w:p>
        </w:tc>
        <w:tc>
          <w:tcPr>
            <w:tcW w:w="2030"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p w:rsidR="00A26170" w:rsidRPr="00F11862" w:rsidRDefault="00A26170" w:rsidP="000E6C9F">
            <w:pPr>
              <w:spacing w:after="0" w:line="240" w:lineRule="auto"/>
              <w:jc w:val="center"/>
              <w:rPr>
                <w:rFonts w:ascii="Times New Roman" w:hAnsi="Times New Roman"/>
                <w:color w:val="000000" w:themeColor="text1"/>
              </w:rPr>
            </w:pPr>
          </w:p>
        </w:tc>
        <w:tc>
          <w:tcPr>
            <w:tcW w:w="2961"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10538A">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7</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инвестиционных площадок.</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10538A">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8</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участников свободной экономической зоны.</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10538A">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9</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разработанных нормативных правовых актов и их проектов, касающихся инвестиционной деятельности, а также сферы муниципально-частного партнерства и концессии. В том числе подготовка предложений по внесению изменений в нормативные и правовые акты Республики Крым и Российской Федерации.</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10538A">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10</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субъектов инвестиционной деятельности, получивших информационную, консультационную и методическую помощь, в том числе в части получения земельного участка в аренду (без торгов) и градостроительного плана земельного участка (ГПЗУ).</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10538A">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11</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10538A" w:rsidP="0010538A">
            <w:pPr>
              <w:spacing w:after="0" w:line="240" w:lineRule="auto"/>
              <w:rPr>
                <w:rFonts w:ascii="Times New Roman" w:hAnsi="Times New Roman"/>
                <w:color w:val="000000" w:themeColor="text1"/>
              </w:rPr>
            </w:pPr>
            <w:r>
              <w:rPr>
                <w:rFonts w:ascii="Times New Roman" w:hAnsi="Times New Roman"/>
                <w:color w:val="000000" w:themeColor="text1"/>
              </w:rPr>
              <w:t>Количество р</w:t>
            </w:r>
            <w:r w:rsidR="00A26170" w:rsidRPr="00F11862">
              <w:rPr>
                <w:rFonts w:ascii="Times New Roman" w:hAnsi="Times New Roman"/>
                <w:color w:val="000000" w:themeColor="text1"/>
              </w:rPr>
              <w:t>азмещен</w:t>
            </w:r>
            <w:r>
              <w:rPr>
                <w:rFonts w:ascii="Times New Roman" w:hAnsi="Times New Roman"/>
                <w:color w:val="000000" w:themeColor="text1"/>
              </w:rPr>
              <w:t>ных</w:t>
            </w:r>
            <w:r w:rsidR="00A26170" w:rsidRPr="00F11862">
              <w:rPr>
                <w:rFonts w:ascii="Times New Roman" w:hAnsi="Times New Roman"/>
                <w:color w:val="000000" w:themeColor="text1"/>
              </w:rPr>
              <w:t xml:space="preserve"> постов в новостной ленте официального сообщества управления экономического развития администрации города Евпатории Республики Крым в социальных сетях, касающихся инвестиционной деятельности, а также сферы муниципально-частного партнерства и концессии. </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10538A">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12</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Количество подписанных соглашений с городами зарубежных стран. </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10538A">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13</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u w:val="single"/>
              </w:rPr>
            </w:pPr>
            <w:r w:rsidRPr="00F11862">
              <w:rPr>
                <w:rFonts w:ascii="Times New Roman" w:hAnsi="Times New Roman"/>
                <w:color w:val="000000" w:themeColor="text1"/>
              </w:rPr>
              <w:t>Количество подписанных соглашений с городами и регионами Российской Федерации.</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bl>
    <w:p w:rsidR="00B95467" w:rsidRDefault="00B95467" w:rsidP="00A26170">
      <w:pPr>
        <w:pStyle w:val="4"/>
        <w:shd w:val="clear" w:color="auto" w:fill="auto"/>
        <w:spacing w:after="0" w:line="240" w:lineRule="auto"/>
        <w:ind w:firstLine="708"/>
        <w:jc w:val="both"/>
        <w:rPr>
          <w:rFonts w:ascii="Times New Roman" w:hAnsi="Times New Roman" w:cs="Times New Roman"/>
          <w:color w:val="000000" w:themeColor="text1"/>
          <w:sz w:val="24"/>
          <w:szCs w:val="24"/>
          <w:lang w:bidi="ru-RU"/>
        </w:rPr>
      </w:pPr>
    </w:p>
    <w:p w:rsidR="00A26170" w:rsidRPr="00F11862" w:rsidRDefault="00A26170" w:rsidP="00A26170">
      <w:pPr>
        <w:pStyle w:val="4"/>
        <w:shd w:val="clear" w:color="auto" w:fill="auto"/>
        <w:spacing w:after="0" w:line="240" w:lineRule="auto"/>
        <w:ind w:firstLine="708"/>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Основными рисками при реализации программы являются:</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риск неэффективности организации и управления процессом реализации программных мероприятий;</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риск, связанный с неэффективным использованием средств, предусмотренных на реализацию мероприятий программы и входящих в нее подпрограмм;</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экономические и политические риски, которые могут привести к снижению объема финансирования программы;</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изменение федерального и республиканского законодательства в сфере реализации программы.</w:t>
      </w:r>
    </w:p>
    <w:p w:rsidR="00A26170" w:rsidRPr="00F11862" w:rsidRDefault="00A26170" w:rsidP="00A26170">
      <w:pPr>
        <w:pStyle w:val="4"/>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В целях минимизации влияния рисков на достижение цели и запланированных результатов в процессе реализации программы возможно принятие следующих общих мер:</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мониторинг реализации программы, позволяющий отслеживать выполнение запланированных мероприятий и достижение промежуточных показателей и индикаторов программы;</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оперативное реагирование на изменения факторов внешней и внутренней среды и внесение соответствующих корректировок в программу.</w:t>
      </w:r>
    </w:p>
    <w:p w:rsidR="00A26170" w:rsidRPr="00F11862" w:rsidRDefault="00A26170" w:rsidP="00A26170">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Принятие общих мер по управлению рисками осуществляется ответственным исполнителем и соисполнителями программы в процессе мониторинга реализации программы и оценки ее эффективности и результативности.</w:t>
      </w:r>
    </w:p>
    <w:p w:rsidR="00A26170" w:rsidRPr="00F11862" w:rsidRDefault="00A26170" w:rsidP="001D600D">
      <w:pPr>
        <w:widowControl w:val="0"/>
        <w:tabs>
          <w:tab w:val="left" w:pos="2268"/>
        </w:tabs>
        <w:autoSpaceDE w:val="0"/>
        <w:autoSpaceDN w:val="0"/>
        <w:adjustRightInd w:val="0"/>
        <w:spacing w:after="0" w:line="240" w:lineRule="auto"/>
        <w:rPr>
          <w:rFonts w:ascii="Times New Roman" w:hAnsi="Times New Roman"/>
          <w:color w:val="000000" w:themeColor="text1"/>
          <w:sz w:val="24"/>
          <w:szCs w:val="24"/>
        </w:rPr>
      </w:pPr>
    </w:p>
    <w:p w:rsidR="00A26170" w:rsidRPr="00F11862" w:rsidRDefault="00A26170" w:rsidP="001D600D">
      <w:pPr>
        <w:widowControl w:val="0"/>
        <w:tabs>
          <w:tab w:val="left" w:pos="2268"/>
        </w:tabs>
        <w:autoSpaceDE w:val="0"/>
        <w:autoSpaceDN w:val="0"/>
        <w:adjustRightInd w:val="0"/>
        <w:spacing w:after="0" w:line="240" w:lineRule="auto"/>
        <w:rPr>
          <w:rFonts w:ascii="Times New Roman" w:hAnsi="Times New Roman"/>
          <w:color w:val="000000" w:themeColor="text1"/>
          <w:sz w:val="24"/>
          <w:szCs w:val="24"/>
        </w:rPr>
      </w:pPr>
    </w:p>
    <w:p w:rsidR="001D600D" w:rsidRPr="00F11862" w:rsidRDefault="001D600D" w:rsidP="00A26170">
      <w:pPr>
        <w:widowControl w:val="0"/>
        <w:tabs>
          <w:tab w:val="left" w:pos="2268"/>
        </w:tabs>
        <w:autoSpaceDE w:val="0"/>
        <w:autoSpaceDN w:val="0"/>
        <w:adjustRightInd w:val="0"/>
        <w:spacing w:after="0" w:line="240" w:lineRule="auto"/>
        <w:rPr>
          <w:rFonts w:ascii="Times New Roman" w:hAnsi="Times New Roman"/>
          <w:b/>
          <w:color w:val="000000" w:themeColor="text1"/>
          <w:sz w:val="24"/>
          <w:szCs w:val="24"/>
        </w:rPr>
      </w:pPr>
    </w:p>
    <w:p w:rsidR="001D600D" w:rsidRPr="00F11862" w:rsidRDefault="001D600D" w:rsidP="001D600D">
      <w:pPr>
        <w:rPr>
          <w:rFonts w:ascii="Times New Roman" w:hAnsi="Times New Roman"/>
          <w:color w:val="000000" w:themeColor="text1"/>
          <w:sz w:val="24"/>
          <w:szCs w:val="24"/>
        </w:rPr>
      </w:pPr>
    </w:p>
    <w:p w:rsidR="001D600D" w:rsidRPr="00F11862" w:rsidRDefault="001D600D" w:rsidP="001D600D">
      <w:pPr>
        <w:rPr>
          <w:rFonts w:ascii="Times New Roman" w:hAnsi="Times New Roman"/>
          <w:color w:val="000000" w:themeColor="text1"/>
          <w:sz w:val="24"/>
          <w:szCs w:val="24"/>
        </w:rPr>
        <w:sectPr w:rsidR="001D600D" w:rsidRPr="00F11862" w:rsidSect="00F11862">
          <w:pgSz w:w="11906" w:h="16838"/>
          <w:pgMar w:top="1134" w:right="850" w:bottom="1134" w:left="1701" w:header="708" w:footer="708" w:gutter="0"/>
          <w:cols w:space="708"/>
          <w:docGrid w:linePitch="360"/>
        </w:sectPr>
      </w:pPr>
    </w:p>
    <w:p w:rsidR="001D600D" w:rsidRPr="00F11862" w:rsidRDefault="001D600D" w:rsidP="001D600D">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lastRenderedPageBreak/>
        <w:t>Приложение 1</w:t>
      </w:r>
    </w:p>
    <w:p w:rsidR="001D600D" w:rsidRPr="00F11862" w:rsidRDefault="001D600D" w:rsidP="001D600D">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к муниципальной программе </w:t>
      </w:r>
    </w:p>
    <w:p w:rsidR="001D600D" w:rsidRPr="00F11862" w:rsidRDefault="001D600D" w:rsidP="001D600D">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«Экономическое развитие и формирование </w:t>
      </w:r>
    </w:p>
    <w:p w:rsidR="001D600D" w:rsidRPr="00F11862" w:rsidRDefault="001D600D" w:rsidP="001D600D">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инвестиционного портфеля муниципального </w:t>
      </w:r>
    </w:p>
    <w:p w:rsidR="001D600D" w:rsidRPr="00F11862" w:rsidRDefault="001D600D" w:rsidP="001D600D">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образования городской округ Евпатория </w:t>
      </w:r>
    </w:p>
    <w:p w:rsidR="001D600D" w:rsidRPr="00F11862" w:rsidRDefault="001D600D" w:rsidP="001D600D">
      <w:pPr>
        <w:spacing w:after="0" w:line="240" w:lineRule="auto"/>
        <w:ind w:firstLine="9923"/>
        <w:rPr>
          <w:rFonts w:ascii="Times New Roman" w:hAnsi="Times New Roman"/>
          <w:b/>
          <w:color w:val="000000" w:themeColor="text1"/>
          <w:sz w:val="24"/>
          <w:szCs w:val="24"/>
        </w:rPr>
      </w:pPr>
      <w:r w:rsidRPr="00F11862">
        <w:rPr>
          <w:rFonts w:ascii="Times New Roman" w:hAnsi="Times New Roman"/>
          <w:color w:val="000000" w:themeColor="text1"/>
          <w:sz w:val="24"/>
          <w:szCs w:val="24"/>
        </w:rPr>
        <w:t>Республики Крым»</w:t>
      </w:r>
    </w:p>
    <w:p w:rsidR="001D600D" w:rsidRPr="00F11862" w:rsidRDefault="001D600D" w:rsidP="001D600D">
      <w:pPr>
        <w:spacing w:after="0" w:line="240" w:lineRule="auto"/>
        <w:rPr>
          <w:rFonts w:ascii="Times New Roman" w:hAnsi="Times New Roman"/>
          <w:b/>
          <w:color w:val="000000" w:themeColor="text1"/>
          <w:sz w:val="24"/>
          <w:szCs w:val="24"/>
        </w:rPr>
      </w:pPr>
    </w:p>
    <w:p w:rsidR="001D600D" w:rsidRPr="00F11862" w:rsidRDefault="001D600D" w:rsidP="001D600D">
      <w:pPr>
        <w:spacing w:after="0" w:line="240" w:lineRule="auto"/>
        <w:jc w:val="center"/>
        <w:rPr>
          <w:rFonts w:ascii="Times New Roman" w:hAnsi="Times New Roman"/>
          <w:b/>
          <w:color w:val="000000" w:themeColor="text1"/>
          <w:sz w:val="24"/>
          <w:szCs w:val="24"/>
        </w:rPr>
      </w:pPr>
    </w:p>
    <w:p w:rsidR="001D600D" w:rsidRPr="00F11862"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СВЕДЕНИЯ </w:t>
      </w:r>
    </w:p>
    <w:p w:rsidR="001D600D" w:rsidRPr="00F11862"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о показателях (индикаторах) муниципальной программы «Экономическое развитие и формирование инвестиционного портфеля муниципального образования городской округ Евпатория Республики Крым»</w:t>
      </w:r>
    </w:p>
    <w:p w:rsidR="001D600D" w:rsidRPr="00F11862"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(подпрограммы) и их значениях</w:t>
      </w:r>
    </w:p>
    <w:p w:rsidR="001D600D" w:rsidRPr="00F11862" w:rsidRDefault="001D600D" w:rsidP="001D600D">
      <w:pPr>
        <w:spacing w:after="0" w:line="240" w:lineRule="auto"/>
        <w:jc w:val="center"/>
        <w:rPr>
          <w:rFonts w:ascii="Times New Roman" w:hAnsi="Times New Roman"/>
          <w:b/>
          <w:color w:val="000000" w:themeColor="text1"/>
          <w:sz w:val="24"/>
          <w:szCs w:val="24"/>
        </w:rPr>
      </w:pPr>
    </w:p>
    <w:tbl>
      <w:tblPr>
        <w:tblW w:w="16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2405"/>
        <w:gridCol w:w="5387"/>
        <w:gridCol w:w="1559"/>
        <w:gridCol w:w="992"/>
        <w:gridCol w:w="992"/>
        <w:gridCol w:w="1134"/>
        <w:gridCol w:w="1134"/>
        <w:gridCol w:w="1134"/>
        <w:gridCol w:w="1112"/>
      </w:tblGrid>
      <w:tr w:rsidR="004E0846" w:rsidRPr="00F11862" w:rsidTr="00980D36">
        <w:trPr>
          <w:trHeight w:val="267"/>
          <w:jc w:val="center"/>
        </w:trPr>
        <w:tc>
          <w:tcPr>
            <w:tcW w:w="567" w:type="dxa"/>
            <w:vMerge w:val="restart"/>
            <w:shd w:val="clear" w:color="auto" w:fill="auto"/>
          </w:tcPr>
          <w:p w:rsidR="004E0846" w:rsidRPr="00F11862" w:rsidRDefault="004E0846"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 xml:space="preserve">№ </w:t>
            </w:r>
          </w:p>
          <w:p w:rsidR="004E0846" w:rsidRPr="00F11862" w:rsidRDefault="004E0846"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п/п</w:t>
            </w:r>
          </w:p>
        </w:tc>
        <w:tc>
          <w:tcPr>
            <w:tcW w:w="2405" w:type="dxa"/>
            <w:vMerge w:val="restart"/>
            <w:shd w:val="clear" w:color="auto" w:fill="auto"/>
          </w:tcPr>
          <w:p w:rsidR="004E0846" w:rsidRPr="00F11862" w:rsidRDefault="004E0846"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Задачи, направленные на достижение цели</w:t>
            </w:r>
          </w:p>
        </w:tc>
        <w:tc>
          <w:tcPr>
            <w:tcW w:w="5387" w:type="dxa"/>
            <w:vMerge w:val="restart"/>
            <w:shd w:val="clear" w:color="auto" w:fill="auto"/>
          </w:tcPr>
          <w:p w:rsidR="004E0846" w:rsidRPr="00F11862" w:rsidRDefault="004E0846"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Показатель (индикатор) наименование</w:t>
            </w:r>
          </w:p>
        </w:tc>
        <w:tc>
          <w:tcPr>
            <w:tcW w:w="1559" w:type="dxa"/>
            <w:vMerge w:val="restart"/>
            <w:shd w:val="clear" w:color="auto" w:fill="auto"/>
          </w:tcPr>
          <w:p w:rsidR="004E0846" w:rsidRPr="00F11862" w:rsidRDefault="004E0846"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Единица измерения</w:t>
            </w:r>
          </w:p>
        </w:tc>
        <w:tc>
          <w:tcPr>
            <w:tcW w:w="6498" w:type="dxa"/>
            <w:gridSpan w:val="6"/>
            <w:shd w:val="clear" w:color="auto" w:fill="auto"/>
          </w:tcPr>
          <w:p w:rsidR="004E0846" w:rsidRPr="00F11862" w:rsidRDefault="004E0846"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Значения показателей:</w:t>
            </w:r>
          </w:p>
        </w:tc>
      </w:tr>
      <w:tr w:rsidR="004E0846" w:rsidRPr="00F11862" w:rsidTr="000E6C9F">
        <w:trPr>
          <w:trHeight w:val="1103"/>
          <w:jc w:val="center"/>
        </w:trPr>
        <w:tc>
          <w:tcPr>
            <w:tcW w:w="567" w:type="dxa"/>
            <w:vMerge/>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2405" w:type="dxa"/>
            <w:vMerge/>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5387" w:type="dxa"/>
            <w:vMerge/>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1559" w:type="dxa"/>
            <w:vMerge/>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2022</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2023</w:t>
            </w:r>
          </w:p>
        </w:tc>
        <w:tc>
          <w:tcPr>
            <w:tcW w:w="1134"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2024</w:t>
            </w:r>
          </w:p>
        </w:tc>
        <w:tc>
          <w:tcPr>
            <w:tcW w:w="1134" w:type="dxa"/>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2025</w:t>
            </w:r>
          </w:p>
        </w:tc>
        <w:tc>
          <w:tcPr>
            <w:tcW w:w="1134" w:type="dxa"/>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2026</w:t>
            </w:r>
          </w:p>
        </w:tc>
        <w:tc>
          <w:tcPr>
            <w:tcW w:w="1112" w:type="dxa"/>
          </w:tcPr>
          <w:p w:rsidR="004E0846" w:rsidRPr="00F11862" w:rsidRDefault="004E084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2027</w:t>
            </w:r>
          </w:p>
        </w:tc>
      </w:tr>
      <w:tr w:rsidR="004E0846" w:rsidRPr="00F11862" w:rsidTr="000E6C9F">
        <w:trPr>
          <w:trHeight w:val="267"/>
          <w:jc w:val="center"/>
        </w:trPr>
        <w:tc>
          <w:tcPr>
            <w:tcW w:w="567"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w:t>
            </w:r>
          </w:p>
        </w:tc>
        <w:tc>
          <w:tcPr>
            <w:tcW w:w="2405"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w:t>
            </w:r>
          </w:p>
        </w:tc>
        <w:tc>
          <w:tcPr>
            <w:tcW w:w="5387"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1559"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5</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6</w:t>
            </w:r>
          </w:p>
        </w:tc>
        <w:tc>
          <w:tcPr>
            <w:tcW w:w="1134"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7</w:t>
            </w:r>
          </w:p>
        </w:tc>
        <w:tc>
          <w:tcPr>
            <w:tcW w:w="1134" w:type="dxa"/>
          </w:tcPr>
          <w:p w:rsidR="004E0846" w:rsidRPr="00F11862" w:rsidRDefault="004E084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8</w:t>
            </w:r>
          </w:p>
        </w:tc>
        <w:tc>
          <w:tcPr>
            <w:tcW w:w="1134" w:type="dxa"/>
          </w:tcPr>
          <w:p w:rsidR="004E0846" w:rsidRPr="00F11862" w:rsidRDefault="004E084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9</w:t>
            </w:r>
          </w:p>
        </w:tc>
        <w:tc>
          <w:tcPr>
            <w:tcW w:w="1112" w:type="dxa"/>
          </w:tcPr>
          <w:p w:rsidR="004E0846" w:rsidRPr="00F11862" w:rsidRDefault="004E084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10</w:t>
            </w:r>
          </w:p>
        </w:tc>
      </w:tr>
      <w:tr w:rsidR="004E0846" w:rsidRPr="00F11862" w:rsidTr="000E6C9F">
        <w:trPr>
          <w:trHeight w:val="267"/>
          <w:jc w:val="center"/>
        </w:trPr>
        <w:tc>
          <w:tcPr>
            <w:tcW w:w="567" w:type="dxa"/>
            <w:vMerge w:val="restart"/>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w:t>
            </w:r>
          </w:p>
        </w:tc>
        <w:tc>
          <w:tcPr>
            <w:tcW w:w="2405" w:type="dxa"/>
            <w:vMerge w:val="restart"/>
            <w:shd w:val="clear" w:color="auto" w:fill="auto"/>
          </w:tcPr>
          <w:p w:rsidR="004E0846" w:rsidRPr="00F11862" w:rsidRDefault="004E0846" w:rsidP="004E0846">
            <w:pPr>
              <w:pStyle w:val="4"/>
              <w:shd w:val="clear" w:color="auto" w:fill="auto"/>
              <w:spacing w:after="0" w:line="240" w:lineRule="auto"/>
              <w:ind w:left="58" w:firstLine="0"/>
              <w:rPr>
                <w:rFonts w:ascii="Times New Roman" w:eastAsia="Calibri" w:hAnsi="Times New Roman" w:cs="Times New Roman"/>
                <w:color w:val="000000" w:themeColor="text1"/>
                <w:spacing w:val="0"/>
                <w:sz w:val="22"/>
                <w:szCs w:val="22"/>
              </w:rPr>
            </w:pPr>
            <w:r w:rsidRPr="00F11862">
              <w:rPr>
                <w:rFonts w:ascii="Times New Roman" w:eastAsia="Calibri" w:hAnsi="Times New Roman" w:cs="Times New Roman"/>
                <w:color w:val="000000" w:themeColor="text1"/>
                <w:spacing w:val="0"/>
                <w:sz w:val="22"/>
                <w:szCs w:val="22"/>
              </w:rPr>
              <w:t>Создание и развитие инфраструктуры для поддержки основных отраслей экономики города, оптимизация распределения промышленных объектов.</w:t>
            </w:r>
          </w:p>
        </w:tc>
        <w:tc>
          <w:tcPr>
            <w:tcW w:w="5387" w:type="dxa"/>
            <w:shd w:val="clear" w:color="auto" w:fill="auto"/>
          </w:tcPr>
          <w:p w:rsidR="004E0846" w:rsidRPr="00F11862" w:rsidRDefault="004E0846" w:rsidP="004E0846">
            <w:pPr>
              <w:spacing w:after="0" w:line="240" w:lineRule="auto"/>
              <w:rPr>
                <w:rFonts w:ascii="Times New Roman" w:hAnsi="Times New Roman"/>
                <w:color w:val="000000" w:themeColor="text1"/>
              </w:rPr>
            </w:pPr>
            <w:r w:rsidRPr="00F11862">
              <w:rPr>
                <w:rFonts w:ascii="Times New Roman" w:hAnsi="Times New Roman"/>
                <w:color w:val="000000" w:themeColor="text1"/>
              </w:rPr>
              <w:t>1. Количество реализуемых проектов по открытию новых производств, в том числе в рамках муниципально-частного партнерства и концессионных соглашений.</w:t>
            </w:r>
          </w:p>
        </w:tc>
        <w:tc>
          <w:tcPr>
            <w:tcW w:w="1559"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p w:rsidR="004E0846" w:rsidRPr="00F11862" w:rsidRDefault="004E0846" w:rsidP="004E0846">
            <w:pPr>
              <w:spacing w:after="0" w:line="240" w:lineRule="auto"/>
              <w:jc w:val="center"/>
              <w:rPr>
                <w:rFonts w:ascii="Times New Roman" w:hAnsi="Times New Roman"/>
                <w:color w:val="000000" w:themeColor="text1"/>
              </w:rPr>
            </w:pP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1134" w:type="dxa"/>
            <w:shd w:val="clear" w:color="auto" w:fill="auto"/>
          </w:tcPr>
          <w:p w:rsidR="004E0846" w:rsidRPr="00DD26BB" w:rsidRDefault="004E0846"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3</w:t>
            </w:r>
          </w:p>
        </w:tc>
        <w:tc>
          <w:tcPr>
            <w:tcW w:w="1134" w:type="dxa"/>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3</w:t>
            </w:r>
          </w:p>
        </w:tc>
        <w:tc>
          <w:tcPr>
            <w:tcW w:w="1134" w:type="dxa"/>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4</w:t>
            </w:r>
          </w:p>
        </w:tc>
        <w:tc>
          <w:tcPr>
            <w:tcW w:w="1112" w:type="dxa"/>
          </w:tcPr>
          <w:p w:rsidR="004E0846" w:rsidRPr="00F11862" w:rsidRDefault="00DD26BB"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5</w:t>
            </w:r>
          </w:p>
        </w:tc>
      </w:tr>
      <w:tr w:rsidR="0029560F" w:rsidRPr="00F11862" w:rsidTr="000E6C9F">
        <w:trPr>
          <w:trHeight w:val="267"/>
          <w:jc w:val="center"/>
        </w:trPr>
        <w:tc>
          <w:tcPr>
            <w:tcW w:w="567" w:type="dxa"/>
            <w:vMerge/>
            <w:shd w:val="clear" w:color="auto" w:fill="auto"/>
          </w:tcPr>
          <w:p w:rsidR="0029560F" w:rsidRPr="00F11862" w:rsidRDefault="0029560F" w:rsidP="0029560F">
            <w:pPr>
              <w:spacing w:after="0" w:line="240" w:lineRule="auto"/>
              <w:jc w:val="center"/>
              <w:rPr>
                <w:rFonts w:ascii="Times New Roman" w:hAnsi="Times New Roman"/>
                <w:color w:val="000000" w:themeColor="text1"/>
              </w:rPr>
            </w:pPr>
          </w:p>
        </w:tc>
        <w:tc>
          <w:tcPr>
            <w:tcW w:w="2405" w:type="dxa"/>
            <w:vMerge/>
            <w:shd w:val="clear" w:color="auto" w:fill="auto"/>
          </w:tcPr>
          <w:p w:rsidR="0029560F" w:rsidRPr="00F11862" w:rsidRDefault="0029560F" w:rsidP="0029560F">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p>
        </w:tc>
        <w:tc>
          <w:tcPr>
            <w:tcW w:w="5387" w:type="dxa"/>
            <w:shd w:val="clear" w:color="auto" w:fill="auto"/>
          </w:tcPr>
          <w:p w:rsidR="0029560F" w:rsidRPr="00F11862" w:rsidRDefault="0029560F" w:rsidP="0029560F">
            <w:pPr>
              <w:spacing w:after="0" w:line="240" w:lineRule="auto"/>
              <w:rPr>
                <w:rFonts w:ascii="Times New Roman" w:hAnsi="Times New Roman"/>
                <w:color w:val="000000" w:themeColor="text1"/>
              </w:rPr>
            </w:pPr>
            <w:r w:rsidRPr="00F11862">
              <w:rPr>
                <w:rFonts w:ascii="Times New Roman" w:hAnsi="Times New Roman"/>
                <w:color w:val="000000" w:themeColor="text1"/>
              </w:rPr>
              <w:t>2. Объем отгруженных товаров собственного производства, выполненных работ и услуг собственными силами организациями, не относящимися к субъектам малого предпринимательства (с количеством работников более 15 человек).</w:t>
            </w:r>
          </w:p>
        </w:tc>
        <w:tc>
          <w:tcPr>
            <w:tcW w:w="1559" w:type="dxa"/>
            <w:shd w:val="clear" w:color="auto" w:fill="auto"/>
          </w:tcPr>
          <w:p w:rsidR="0029560F" w:rsidRPr="00F11862" w:rsidRDefault="0029560F" w:rsidP="0029560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млн. руб.</w:t>
            </w:r>
          </w:p>
        </w:tc>
        <w:tc>
          <w:tcPr>
            <w:tcW w:w="992" w:type="dxa"/>
            <w:shd w:val="clear" w:color="auto" w:fill="auto"/>
          </w:tcPr>
          <w:p w:rsidR="0029560F" w:rsidRPr="00F11862" w:rsidRDefault="0029560F" w:rsidP="0029560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5346,8</w:t>
            </w:r>
          </w:p>
        </w:tc>
        <w:tc>
          <w:tcPr>
            <w:tcW w:w="992" w:type="dxa"/>
            <w:shd w:val="clear" w:color="auto" w:fill="auto"/>
          </w:tcPr>
          <w:p w:rsidR="0029560F" w:rsidRPr="00F11862" w:rsidRDefault="0029560F" w:rsidP="0029560F">
            <w:pPr>
              <w:spacing w:after="0" w:line="240" w:lineRule="auto"/>
              <w:jc w:val="center"/>
              <w:rPr>
                <w:rFonts w:ascii="Times New Roman" w:hAnsi="Times New Roman"/>
                <w:color w:val="000000" w:themeColor="text1"/>
              </w:rPr>
            </w:pPr>
            <w:r w:rsidRPr="0029560F">
              <w:rPr>
                <w:rFonts w:ascii="Times New Roman" w:hAnsi="Times New Roman"/>
                <w:color w:val="000000" w:themeColor="text1"/>
              </w:rPr>
              <w:t>5108,9</w:t>
            </w:r>
          </w:p>
        </w:tc>
        <w:tc>
          <w:tcPr>
            <w:tcW w:w="1134" w:type="dxa"/>
            <w:shd w:val="clear" w:color="auto" w:fill="auto"/>
          </w:tcPr>
          <w:p w:rsidR="0029560F" w:rsidRPr="0029560F" w:rsidRDefault="0029560F" w:rsidP="0029560F">
            <w:pPr>
              <w:jc w:val="center"/>
              <w:rPr>
                <w:rFonts w:ascii="Times New Roman" w:hAnsi="Times New Roman"/>
                <w:color w:val="000000" w:themeColor="text1"/>
              </w:rPr>
            </w:pPr>
            <w:r w:rsidRPr="0029560F">
              <w:rPr>
                <w:rFonts w:ascii="Times New Roman" w:hAnsi="Times New Roman"/>
                <w:color w:val="000000" w:themeColor="text1"/>
              </w:rPr>
              <w:t>6988,4</w:t>
            </w:r>
          </w:p>
        </w:tc>
        <w:tc>
          <w:tcPr>
            <w:tcW w:w="1134" w:type="dxa"/>
          </w:tcPr>
          <w:p w:rsidR="0029560F" w:rsidRPr="001C0242" w:rsidRDefault="001C0242" w:rsidP="0029560F">
            <w:pPr>
              <w:jc w:val="center"/>
              <w:rPr>
                <w:rFonts w:ascii="Times New Roman" w:hAnsi="Times New Roman"/>
                <w:color w:val="000000" w:themeColor="text1"/>
              </w:rPr>
            </w:pPr>
            <w:r w:rsidRPr="001C0242">
              <w:rPr>
                <w:rFonts w:ascii="Times New Roman" w:hAnsi="Times New Roman"/>
                <w:color w:val="000000" w:themeColor="text1"/>
              </w:rPr>
              <w:t>7587,3</w:t>
            </w:r>
          </w:p>
        </w:tc>
        <w:tc>
          <w:tcPr>
            <w:tcW w:w="1134" w:type="dxa"/>
          </w:tcPr>
          <w:p w:rsidR="0029560F" w:rsidRPr="001C0242" w:rsidRDefault="001C0242" w:rsidP="0029560F">
            <w:pPr>
              <w:jc w:val="center"/>
              <w:rPr>
                <w:rFonts w:ascii="Times New Roman" w:hAnsi="Times New Roman"/>
                <w:color w:val="000000" w:themeColor="text1"/>
              </w:rPr>
            </w:pPr>
            <w:r w:rsidRPr="001C0242">
              <w:rPr>
                <w:rFonts w:ascii="Times New Roman" w:hAnsi="Times New Roman"/>
                <w:color w:val="000000" w:themeColor="text1"/>
              </w:rPr>
              <w:t>8246,0</w:t>
            </w:r>
          </w:p>
        </w:tc>
        <w:tc>
          <w:tcPr>
            <w:tcW w:w="1112" w:type="dxa"/>
          </w:tcPr>
          <w:p w:rsidR="0029560F" w:rsidRPr="001C0242" w:rsidRDefault="001C0242" w:rsidP="0029560F">
            <w:pPr>
              <w:jc w:val="center"/>
              <w:rPr>
                <w:rFonts w:ascii="Times New Roman" w:hAnsi="Times New Roman"/>
                <w:color w:val="000000" w:themeColor="text1"/>
              </w:rPr>
            </w:pPr>
            <w:r w:rsidRPr="001C0242">
              <w:rPr>
                <w:rFonts w:ascii="Times New Roman" w:hAnsi="Times New Roman"/>
                <w:color w:val="000000" w:themeColor="text1"/>
              </w:rPr>
              <w:t>9970,6</w:t>
            </w:r>
          </w:p>
        </w:tc>
      </w:tr>
      <w:tr w:rsidR="0029560F" w:rsidRPr="00F11862" w:rsidTr="0029560F">
        <w:trPr>
          <w:trHeight w:val="389"/>
          <w:jc w:val="center"/>
        </w:trPr>
        <w:tc>
          <w:tcPr>
            <w:tcW w:w="567" w:type="dxa"/>
            <w:vMerge w:val="restart"/>
            <w:shd w:val="clear" w:color="auto" w:fill="auto"/>
          </w:tcPr>
          <w:p w:rsidR="0029560F" w:rsidRPr="00F11862" w:rsidRDefault="0029560F" w:rsidP="0029560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w:t>
            </w:r>
          </w:p>
        </w:tc>
        <w:tc>
          <w:tcPr>
            <w:tcW w:w="2405" w:type="dxa"/>
            <w:vMerge w:val="restart"/>
            <w:shd w:val="clear" w:color="auto" w:fill="auto"/>
          </w:tcPr>
          <w:p w:rsidR="0029560F" w:rsidRPr="00F11862" w:rsidRDefault="0029560F" w:rsidP="0029560F">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r w:rsidRPr="00F11862">
              <w:rPr>
                <w:rFonts w:ascii="Times New Roman" w:eastAsia="Calibri" w:hAnsi="Times New Roman" w:cs="Times New Roman"/>
                <w:color w:val="000000" w:themeColor="text1"/>
                <w:spacing w:val="0"/>
                <w:sz w:val="22"/>
                <w:szCs w:val="22"/>
              </w:rPr>
              <w:t xml:space="preserve">Повышение инвестиционной привлекательности города, поддержка реализации инфраструктурных и инвестиционно-инновационных </w:t>
            </w:r>
            <w:r w:rsidRPr="00F11862">
              <w:rPr>
                <w:rFonts w:ascii="Times New Roman" w:eastAsia="Calibri" w:hAnsi="Times New Roman" w:cs="Times New Roman"/>
                <w:color w:val="000000" w:themeColor="text1"/>
                <w:spacing w:val="0"/>
                <w:sz w:val="22"/>
                <w:szCs w:val="22"/>
              </w:rPr>
              <w:lastRenderedPageBreak/>
              <w:t>проектов.</w:t>
            </w:r>
          </w:p>
          <w:p w:rsidR="0029560F" w:rsidRPr="00F11862" w:rsidRDefault="0029560F" w:rsidP="0029560F">
            <w:pPr>
              <w:pStyle w:val="4"/>
              <w:shd w:val="clear" w:color="auto" w:fill="auto"/>
              <w:spacing w:after="0" w:line="240" w:lineRule="auto"/>
              <w:ind w:firstLine="0"/>
              <w:rPr>
                <w:rFonts w:ascii="Times New Roman" w:hAnsi="Times New Roman" w:cs="Times New Roman"/>
                <w:color w:val="000000" w:themeColor="text1"/>
                <w:sz w:val="22"/>
                <w:szCs w:val="22"/>
              </w:rPr>
            </w:pPr>
          </w:p>
        </w:tc>
        <w:tc>
          <w:tcPr>
            <w:tcW w:w="5387" w:type="dxa"/>
            <w:shd w:val="clear" w:color="auto" w:fill="auto"/>
          </w:tcPr>
          <w:p w:rsidR="0029560F" w:rsidRPr="00CF3B15" w:rsidRDefault="0029560F" w:rsidP="0029560F">
            <w:pPr>
              <w:spacing w:after="0" w:line="240" w:lineRule="auto"/>
              <w:rPr>
                <w:rFonts w:ascii="Times New Roman" w:hAnsi="Times New Roman"/>
                <w:color w:val="000000" w:themeColor="text1"/>
              </w:rPr>
            </w:pPr>
            <w:r w:rsidRPr="00CF3B15">
              <w:rPr>
                <w:rFonts w:ascii="Times New Roman" w:hAnsi="Times New Roman"/>
                <w:color w:val="000000" w:themeColor="text1"/>
              </w:rPr>
              <w:lastRenderedPageBreak/>
              <w:t xml:space="preserve">1. Инвестиции в основной капитал (без субъектов малого предпринимательства и объема инвестиций, не наблюдаемых прямыми статистическими методами). </w:t>
            </w:r>
          </w:p>
        </w:tc>
        <w:tc>
          <w:tcPr>
            <w:tcW w:w="1559" w:type="dxa"/>
            <w:shd w:val="clear" w:color="auto" w:fill="auto"/>
          </w:tcPr>
          <w:p w:rsidR="0029560F" w:rsidRPr="00CF3B15" w:rsidRDefault="0029560F" w:rsidP="0029560F">
            <w:pPr>
              <w:spacing w:after="0" w:line="240" w:lineRule="auto"/>
              <w:jc w:val="center"/>
              <w:rPr>
                <w:rFonts w:ascii="Times New Roman" w:hAnsi="Times New Roman"/>
                <w:color w:val="000000" w:themeColor="text1"/>
              </w:rPr>
            </w:pPr>
            <w:r w:rsidRPr="00CF3B15">
              <w:rPr>
                <w:rFonts w:ascii="Times New Roman" w:hAnsi="Times New Roman"/>
                <w:color w:val="000000" w:themeColor="text1"/>
              </w:rPr>
              <w:t>млн. руб.</w:t>
            </w:r>
          </w:p>
        </w:tc>
        <w:tc>
          <w:tcPr>
            <w:tcW w:w="992" w:type="dxa"/>
            <w:shd w:val="clear" w:color="auto" w:fill="auto"/>
          </w:tcPr>
          <w:p w:rsidR="0029560F" w:rsidRPr="00CF3B15" w:rsidRDefault="0029560F" w:rsidP="0029560F">
            <w:pPr>
              <w:spacing w:after="0" w:line="240" w:lineRule="auto"/>
              <w:jc w:val="center"/>
              <w:rPr>
                <w:rFonts w:ascii="Times New Roman" w:hAnsi="Times New Roman"/>
                <w:color w:val="000000" w:themeColor="text1"/>
              </w:rPr>
            </w:pPr>
            <w:r w:rsidRPr="00CF3B15">
              <w:rPr>
                <w:rFonts w:ascii="Times New Roman" w:hAnsi="Times New Roman"/>
                <w:color w:val="000000" w:themeColor="text1"/>
              </w:rPr>
              <w:t>4244,6</w:t>
            </w:r>
          </w:p>
        </w:tc>
        <w:tc>
          <w:tcPr>
            <w:tcW w:w="992" w:type="dxa"/>
            <w:shd w:val="clear" w:color="auto" w:fill="auto"/>
          </w:tcPr>
          <w:p w:rsidR="0029560F" w:rsidRPr="0029560F" w:rsidRDefault="0029560F" w:rsidP="0029560F">
            <w:pPr>
              <w:jc w:val="center"/>
              <w:rPr>
                <w:rFonts w:ascii="Times New Roman" w:hAnsi="Times New Roman"/>
                <w:color w:val="000000" w:themeColor="text1"/>
              </w:rPr>
            </w:pPr>
            <w:r w:rsidRPr="0029560F">
              <w:rPr>
                <w:rFonts w:ascii="Times New Roman" w:hAnsi="Times New Roman"/>
                <w:color w:val="000000" w:themeColor="text1"/>
              </w:rPr>
              <w:t>10681,5</w:t>
            </w:r>
          </w:p>
        </w:tc>
        <w:tc>
          <w:tcPr>
            <w:tcW w:w="1134" w:type="dxa"/>
            <w:shd w:val="clear" w:color="auto" w:fill="auto"/>
          </w:tcPr>
          <w:p w:rsidR="0029560F" w:rsidRPr="0029560F" w:rsidRDefault="0029560F" w:rsidP="0029560F">
            <w:pPr>
              <w:jc w:val="center"/>
              <w:rPr>
                <w:rFonts w:ascii="Times New Roman" w:hAnsi="Times New Roman"/>
                <w:color w:val="000000" w:themeColor="text1"/>
              </w:rPr>
            </w:pPr>
            <w:r w:rsidRPr="0029560F">
              <w:rPr>
                <w:rFonts w:ascii="Times New Roman" w:hAnsi="Times New Roman"/>
                <w:color w:val="000000" w:themeColor="text1"/>
              </w:rPr>
              <w:t>10841,7</w:t>
            </w:r>
          </w:p>
        </w:tc>
        <w:tc>
          <w:tcPr>
            <w:tcW w:w="1134" w:type="dxa"/>
          </w:tcPr>
          <w:p w:rsidR="0029560F" w:rsidRPr="001C0242" w:rsidRDefault="0029560F" w:rsidP="0029560F">
            <w:pPr>
              <w:jc w:val="center"/>
              <w:rPr>
                <w:rFonts w:ascii="Times New Roman" w:hAnsi="Times New Roman"/>
                <w:color w:val="000000" w:themeColor="text1"/>
              </w:rPr>
            </w:pPr>
            <w:r w:rsidRPr="001C0242">
              <w:rPr>
                <w:rFonts w:ascii="Times New Roman" w:hAnsi="Times New Roman"/>
                <w:color w:val="000000" w:themeColor="text1"/>
              </w:rPr>
              <w:t>11004,3</w:t>
            </w:r>
          </w:p>
        </w:tc>
        <w:tc>
          <w:tcPr>
            <w:tcW w:w="1134" w:type="dxa"/>
          </w:tcPr>
          <w:p w:rsidR="0029560F" w:rsidRPr="001C0242" w:rsidRDefault="0029560F" w:rsidP="0029560F">
            <w:pPr>
              <w:jc w:val="center"/>
              <w:rPr>
                <w:rFonts w:ascii="Times New Roman" w:hAnsi="Times New Roman"/>
                <w:color w:val="000000" w:themeColor="text1"/>
              </w:rPr>
            </w:pPr>
            <w:r w:rsidRPr="001C0242">
              <w:rPr>
                <w:rFonts w:ascii="Times New Roman" w:hAnsi="Times New Roman"/>
                <w:color w:val="000000" w:themeColor="text1"/>
              </w:rPr>
              <w:t>11337,0</w:t>
            </w:r>
          </w:p>
        </w:tc>
        <w:tc>
          <w:tcPr>
            <w:tcW w:w="1112" w:type="dxa"/>
          </w:tcPr>
          <w:p w:rsidR="0029560F" w:rsidRPr="001C0242" w:rsidRDefault="0029560F" w:rsidP="0029560F">
            <w:pPr>
              <w:jc w:val="center"/>
              <w:rPr>
                <w:rFonts w:ascii="Times New Roman" w:hAnsi="Times New Roman"/>
                <w:color w:val="000000" w:themeColor="text1"/>
              </w:rPr>
            </w:pPr>
            <w:r w:rsidRPr="001C0242">
              <w:rPr>
                <w:rFonts w:ascii="Times New Roman" w:hAnsi="Times New Roman"/>
                <w:color w:val="000000" w:themeColor="text1"/>
              </w:rPr>
              <w:t>11679,6</w:t>
            </w:r>
          </w:p>
        </w:tc>
      </w:tr>
      <w:tr w:rsidR="0029560F" w:rsidRPr="00F11862" w:rsidTr="000E6C9F">
        <w:trPr>
          <w:trHeight w:val="267"/>
          <w:jc w:val="center"/>
        </w:trPr>
        <w:tc>
          <w:tcPr>
            <w:tcW w:w="567" w:type="dxa"/>
            <w:vMerge/>
            <w:shd w:val="clear" w:color="auto" w:fill="auto"/>
          </w:tcPr>
          <w:p w:rsidR="0029560F" w:rsidRPr="00F11862" w:rsidRDefault="0029560F" w:rsidP="0029560F">
            <w:pPr>
              <w:spacing w:after="0" w:line="240" w:lineRule="auto"/>
              <w:jc w:val="center"/>
              <w:rPr>
                <w:rFonts w:ascii="Times New Roman" w:hAnsi="Times New Roman"/>
                <w:color w:val="000000" w:themeColor="text1"/>
              </w:rPr>
            </w:pPr>
          </w:p>
        </w:tc>
        <w:tc>
          <w:tcPr>
            <w:tcW w:w="2405" w:type="dxa"/>
            <w:vMerge/>
            <w:shd w:val="clear" w:color="auto" w:fill="auto"/>
          </w:tcPr>
          <w:p w:rsidR="0029560F" w:rsidRPr="00F11862" w:rsidRDefault="0029560F" w:rsidP="0029560F">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p>
        </w:tc>
        <w:tc>
          <w:tcPr>
            <w:tcW w:w="5387" w:type="dxa"/>
            <w:shd w:val="clear" w:color="auto" w:fill="auto"/>
          </w:tcPr>
          <w:p w:rsidR="0029560F" w:rsidRPr="00CF3B15" w:rsidRDefault="0029560F" w:rsidP="0029560F">
            <w:pPr>
              <w:spacing w:after="0" w:line="240" w:lineRule="auto"/>
              <w:rPr>
                <w:rFonts w:ascii="Times New Roman" w:hAnsi="Times New Roman"/>
                <w:color w:val="000000" w:themeColor="text1"/>
              </w:rPr>
            </w:pPr>
            <w:r w:rsidRPr="00CF3B15">
              <w:rPr>
                <w:rFonts w:ascii="Times New Roman" w:hAnsi="Times New Roman"/>
                <w:color w:val="000000" w:themeColor="text1"/>
              </w:rPr>
              <w:t>2.</w:t>
            </w:r>
            <w:r w:rsidRPr="00CF3B15">
              <w:rPr>
                <w:rFonts w:ascii="Times New Roman" w:hAnsi="Times New Roman"/>
                <w:i/>
                <w:color w:val="000000" w:themeColor="text1"/>
                <w:sz w:val="24"/>
                <w:szCs w:val="24"/>
              </w:rPr>
              <w:t xml:space="preserve"> </w:t>
            </w:r>
            <w:r w:rsidRPr="00CF3B15">
              <w:rPr>
                <w:rFonts w:ascii="Times New Roman" w:hAnsi="Times New Roman"/>
                <w:color w:val="000000" w:themeColor="text1"/>
              </w:rPr>
              <w:t xml:space="preserve">Объем инвестиций в основной капитал (за исключением бюджетных средств) в расчете на 1 жителя </w:t>
            </w:r>
          </w:p>
        </w:tc>
        <w:tc>
          <w:tcPr>
            <w:tcW w:w="1559" w:type="dxa"/>
            <w:shd w:val="clear" w:color="auto" w:fill="auto"/>
          </w:tcPr>
          <w:p w:rsidR="0029560F" w:rsidRPr="00CF3B15" w:rsidRDefault="0029560F" w:rsidP="0029560F">
            <w:pPr>
              <w:spacing w:after="0" w:line="240" w:lineRule="auto"/>
              <w:jc w:val="center"/>
              <w:rPr>
                <w:rFonts w:ascii="Times New Roman" w:hAnsi="Times New Roman"/>
                <w:color w:val="000000" w:themeColor="text1"/>
              </w:rPr>
            </w:pPr>
            <w:r w:rsidRPr="00CF3B15">
              <w:rPr>
                <w:rFonts w:ascii="Times New Roman" w:hAnsi="Times New Roman"/>
                <w:color w:val="000000" w:themeColor="text1"/>
              </w:rPr>
              <w:t>рублей</w:t>
            </w:r>
          </w:p>
        </w:tc>
        <w:tc>
          <w:tcPr>
            <w:tcW w:w="992" w:type="dxa"/>
            <w:shd w:val="clear" w:color="auto" w:fill="auto"/>
          </w:tcPr>
          <w:p w:rsidR="0029560F" w:rsidRPr="00CF3B15" w:rsidRDefault="0029560F" w:rsidP="0029560F">
            <w:pPr>
              <w:spacing w:after="0" w:line="240" w:lineRule="auto"/>
              <w:jc w:val="center"/>
              <w:rPr>
                <w:rFonts w:ascii="Times New Roman" w:hAnsi="Times New Roman"/>
                <w:color w:val="000000" w:themeColor="text1"/>
              </w:rPr>
            </w:pPr>
            <w:r w:rsidRPr="00CF3B15">
              <w:rPr>
                <w:rFonts w:ascii="Times New Roman" w:hAnsi="Times New Roman"/>
                <w:color w:val="000000" w:themeColor="text1"/>
              </w:rPr>
              <w:t>22126,8</w:t>
            </w:r>
          </w:p>
        </w:tc>
        <w:tc>
          <w:tcPr>
            <w:tcW w:w="992" w:type="dxa"/>
            <w:shd w:val="clear" w:color="auto" w:fill="auto"/>
          </w:tcPr>
          <w:p w:rsidR="0029560F" w:rsidRPr="0029560F" w:rsidRDefault="0029560F" w:rsidP="0029560F">
            <w:pPr>
              <w:jc w:val="center"/>
              <w:rPr>
                <w:rFonts w:ascii="Times New Roman" w:hAnsi="Times New Roman"/>
                <w:color w:val="000000" w:themeColor="text1"/>
              </w:rPr>
            </w:pPr>
            <w:r w:rsidRPr="0029560F">
              <w:rPr>
                <w:rFonts w:ascii="Times New Roman" w:hAnsi="Times New Roman"/>
                <w:color w:val="000000" w:themeColor="text1"/>
              </w:rPr>
              <w:t>34204,7</w:t>
            </w:r>
          </w:p>
        </w:tc>
        <w:tc>
          <w:tcPr>
            <w:tcW w:w="1134" w:type="dxa"/>
            <w:shd w:val="clear" w:color="auto" w:fill="auto"/>
          </w:tcPr>
          <w:p w:rsidR="0029560F" w:rsidRPr="0029560F" w:rsidRDefault="0029560F" w:rsidP="0029560F">
            <w:pPr>
              <w:jc w:val="center"/>
              <w:rPr>
                <w:rFonts w:ascii="Times New Roman" w:hAnsi="Times New Roman"/>
                <w:color w:val="000000" w:themeColor="text1"/>
              </w:rPr>
            </w:pPr>
            <w:r w:rsidRPr="0029560F">
              <w:rPr>
                <w:rFonts w:ascii="Times New Roman" w:hAnsi="Times New Roman"/>
                <w:color w:val="000000" w:themeColor="text1"/>
              </w:rPr>
              <w:t>39335,4</w:t>
            </w:r>
          </w:p>
        </w:tc>
        <w:tc>
          <w:tcPr>
            <w:tcW w:w="1134" w:type="dxa"/>
          </w:tcPr>
          <w:p w:rsidR="0029560F" w:rsidRPr="00881B7B" w:rsidRDefault="0029560F" w:rsidP="0029560F">
            <w:pPr>
              <w:jc w:val="center"/>
              <w:rPr>
                <w:rFonts w:ascii="Times New Roman" w:hAnsi="Times New Roman"/>
                <w:color w:val="000000" w:themeColor="text1"/>
              </w:rPr>
            </w:pPr>
            <w:r w:rsidRPr="00881B7B">
              <w:rPr>
                <w:rFonts w:ascii="Times New Roman" w:hAnsi="Times New Roman"/>
                <w:color w:val="000000" w:themeColor="text1"/>
              </w:rPr>
              <w:t>43426,3</w:t>
            </w:r>
          </w:p>
        </w:tc>
        <w:tc>
          <w:tcPr>
            <w:tcW w:w="1134" w:type="dxa"/>
          </w:tcPr>
          <w:p w:rsidR="0029560F" w:rsidRPr="00881B7B" w:rsidRDefault="0029560F" w:rsidP="0029560F">
            <w:pPr>
              <w:jc w:val="center"/>
              <w:rPr>
                <w:rFonts w:ascii="Times New Roman" w:hAnsi="Times New Roman"/>
                <w:color w:val="000000" w:themeColor="text1"/>
              </w:rPr>
            </w:pPr>
            <w:r w:rsidRPr="00881B7B">
              <w:rPr>
                <w:rFonts w:ascii="Times New Roman" w:hAnsi="Times New Roman"/>
                <w:color w:val="000000" w:themeColor="text1"/>
              </w:rPr>
              <w:t>49940,2</w:t>
            </w:r>
          </w:p>
        </w:tc>
        <w:tc>
          <w:tcPr>
            <w:tcW w:w="1112" w:type="dxa"/>
          </w:tcPr>
          <w:p w:rsidR="0029560F" w:rsidRPr="00881B7B" w:rsidRDefault="0029560F" w:rsidP="0029560F">
            <w:pPr>
              <w:jc w:val="center"/>
              <w:rPr>
                <w:rFonts w:ascii="Times New Roman" w:hAnsi="Times New Roman"/>
                <w:color w:val="000000" w:themeColor="text1"/>
              </w:rPr>
            </w:pPr>
            <w:r w:rsidRPr="00881B7B">
              <w:rPr>
                <w:rFonts w:ascii="Times New Roman" w:hAnsi="Times New Roman"/>
                <w:color w:val="000000" w:themeColor="text1"/>
              </w:rPr>
              <w:t>57531,1</w:t>
            </w:r>
          </w:p>
        </w:tc>
      </w:tr>
      <w:tr w:rsidR="004E0846" w:rsidRPr="00F11862" w:rsidTr="00DD26BB">
        <w:trPr>
          <w:trHeight w:val="267"/>
          <w:jc w:val="center"/>
        </w:trPr>
        <w:tc>
          <w:tcPr>
            <w:tcW w:w="567" w:type="dxa"/>
            <w:vMerge/>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2405" w:type="dxa"/>
            <w:vMerge/>
            <w:shd w:val="clear" w:color="auto" w:fill="auto"/>
          </w:tcPr>
          <w:p w:rsidR="004E0846" w:rsidRPr="00F11862" w:rsidRDefault="004E0846" w:rsidP="004E0846">
            <w:pPr>
              <w:spacing w:after="0" w:line="240" w:lineRule="auto"/>
              <w:rPr>
                <w:rFonts w:ascii="Times New Roman" w:hAnsi="Times New Roman"/>
                <w:color w:val="000000" w:themeColor="text1"/>
              </w:rPr>
            </w:pPr>
          </w:p>
        </w:tc>
        <w:tc>
          <w:tcPr>
            <w:tcW w:w="5387" w:type="dxa"/>
            <w:shd w:val="clear" w:color="auto" w:fill="auto"/>
          </w:tcPr>
          <w:p w:rsidR="004E0846" w:rsidRPr="00F11862" w:rsidRDefault="004E0846" w:rsidP="004E0846">
            <w:pPr>
              <w:spacing w:after="0" w:line="240" w:lineRule="auto"/>
              <w:rPr>
                <w:rFonts w:ascii="Times New Roman" w:hAnsi="Times New Roman"/>
                <w:color w:val="000000" w:themeColor="text1"/>
              </w:rPr>
            </w:pPr>
            <w:r w:rsidRPr="00F11862">
              <w:rPr>
                <w:rFonts w:ascii="Times New Roman" w:hAnsi="Times New Roman"/>
                <w:color w:val="000000" w:themeColor="text1"/>
              </w:rPr>
              <w:t>3. Количество инвестиционных проектов, реализуемых на территории муниципального образования.</w:t>
            </w:r>
          </w:p>
        </w:tc>
        <w:tc>
          <w:tcPr>
            <w:tcW w:w="1559"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lastRenderedPageBreak/>
              <w:t>(нарастающий итог)</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lastRenderedPageBreak/>
              <w:t>17</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14</w:t>
            </w:r>
          </w:p>
        </w:tc>
        <w:tc>
          <w:tcPr>
            <w:tcW w:w="1134" w:type="dxa"/>
            <w:shd w:val="clear" w:color="auto" w:fill="auto"/>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18</w:t>
            </w:r>
          </w:p>
        </w:tc>
        <w:tc>
          <w:tcPr>
            <w:tcW w:w="1134" w:type="dxa"/>
            <w:shd w:val="clear" w:color="auto" w:fill="auto"/>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19</w:t>
            </w:r>
          </w:p>
        </w:tc>
        <w:tc>
          <w:tcPr>
            <w:tcW w:w="1134" w:type="dxa"/>
            <w:shd w:val="clear" w:color="auto" w:fill="auto"/>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20</w:t>
            </w:r>
          </w:p>
        </w:tc>
        <w:tc>
          <w:tcPr>
            <w:tcW w:w="1112" w:type="dxa"/>
            <w:shd w:val="clear" w:color="auto" w:fill="auto"/>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21</w:t>
            </w:r>
          </w:p>
        </w:tc>
      </w:tr>
      <w:tr w:rsidR="004E0846" w:rsidRPr="00F11862" w:rsidTr="00DD26BB">
        <w:trPr>
          <w:trHeight w:val="267"/>
          <w:jc w:val="center"/>
        </w:trPr>
        <w:tc>
          <w:tcPr>
            <w:tcW w:w="567" w:type="dxa"/>
            <w:vMerge/>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2405" w:type="dxa"/>
            <w:vMerge/>
            <w:shd w:val="clear" w:color="auto" w:fill="auto"/>
          </w:tcPr>
          <w:p w:rsidR="004E0846" w:rsidRPr="00F11862" w:rsidRDefault="004E0846" w:rsidP="004E0846">
            <w:pPr>
              <w:spacing w:after="0" w:line="240" w:lineRule="auto"/>
              <w:rPr>
                <w:rFonts w:ascii="Times New Roman" w:hAnsi="Times New Roman"/>
                <w:color w:val="000000" w:themeColor="text1"/>
              </w:rPr>
            </w:pPr>
          </w:p>
        </w:tc>
        <w:tc>
          <w:tcPr>
            <w:tcW w:w="5387" w:type="dxa"/>
            <w:shd w:val="clear" w:color="auto" w:fill="auto"/>
          </w:tcPr>
          <w:p w:rsidR="004E0846" w:rsidRPr="00F11862" w:rsidRDefault="004E0846" w:rsidP="004E0846">
            <w:pPr>
              <w:spacing w:after="0" w:line="240" w:lineRule="auto"/>
              <w:rPr>
                <w:rFonts w:ascii="Times New Roman" w:hAnsi="Times New Roman"/>
                <w:color w:val="000000" w:themeColor="text1"/>
              </w:rPr>
            </w:pPr>
            <w:r w:rsidRPr="00F11862">
              <w:rPr>
                <w:rFonts w:ascii="Times New Roman" w:hAnsi="Times New Roman"/>
                <w:color w:val="000000" w:themeColor="text1"/>
              </w:rPr>
              <w:t>4. Количество инвестиционных соглашений в сфере капитального строительства на территории Республики Крым, реализуемых на территории муниципального образования.</w:t>
            </w:r>
          </w:p>
        </w:tc>
        <w:tc>
          <w:tcPr>
            <w:tcW w:w="1559"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p w:rsidR="004E0846" w:rsidRPr="00F11862" w:rsidRDefault="004E0846" w:rsidP="004E0846">
            <w:pPr>
              <w:spacing w:after="0" w:line="240" w:lineRule="auto"/>
              <w:jc w:val="center"/>
              <w:rPr>
                <w:rFonts w:ascii="Times New Roman" w:hAnsi="Times New Roman"/>
                <w:color w:val="000000" w:themeColor="text1"/>
              </w:rPr>
            </w:pP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1134" w:type="dxa"/>
            <w:shd w:val="clear" w:color="auto" w:fill="auto"/>
          </w:tcPr>
          <w:p w:rsidR="004E0846" w:rsidRPr="00DD26BB" w:rsidRDefault="004E0846"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4</w:t>
            </w:r>
          </w:p>
        </w:tc>
        <w:tc>
          <w:tcPr>
            <w:tcW w:w="1134" w:type="dxa"/>
            <w:shd w:val="clear" w:color="auto" w:fill="auto"/>
          </w:tcPr>
          <w:p w:rsidR="004E0846" w:rsidRPr="00DD26BB" w:rsidRDefault="004E0846"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4</w:t>
            </w:r>
          </w:p>
        </w:tc>
        <w:tc>
          <w:tcPr>
            <w:tcW w:w="1134" w:type="dxa"/>
            <w:shd w:val="clear" w:color="auto" w:fill="auto"/>
          </w:tcPr>
          <w:p w:rsidR="004E0846" w:rsidRPr="00DD26BB" w:rsidRDefault="004E0846"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4</w:t>
            </w:r>
          </w:p>
        </w:tc>
        <w:tc>
          <w:tcPr>
            <w:tcW w:w="1112" w:type="dxa"/>
            <w:shd w:val="clear" w:color="auto" w:fill="auto"/>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4</w:t>
            </w:r>
          </w:p>
        </w:tc>
      </w:tr>
      <w:tr w:rsidR="004E0846" w:rsidRPr="00F11862" w:rsidTr="00DD26BB">
        <w:trPr>
          <w:trHeight w:val="509"/>
          <w:jc w:val="center"/>
        </w:trPr>
        <w:tc>
          <w:tcPr>
            <w:tcW w:w="567" w:type="dxa"/>
            <w:vMerge/>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2405" w:type="dxa"/>
            <w:vMerge/>
            <w:shd w:val="clear" w:color="auto" w:fill="auto"/>
          </w:tcPr>
          <w:p w:rsidR="004E0846" w:rsidRPr="00F11862" w:rsidRDefault="004E0846" w:rsidP="004E0846">
            <w:pPr>
              <w:spacing w:after="0" w:line="240" w:lineRule="auto"/>
              <w:rPr>
                <w:rFonts w:ascii="Times New Roman" w:hAnsi="Times New Roman"/>
                <w:color w:val="000000" w:themeColor="text1"/>
              </w:rPr>
            </w:pPr>
          </w:p>
        </w:tc>
        <w:tc>
          <w:tcPr>
            <w:tcW w:w="5387" w:type="dxa"/>
            <w:shd w:val="clear" w:color="auto" w:fill="auto"/>
          </w:tcPr>
          <w:p w:rsidR="004E0846" w:rsidRPr="00F11862" w:rsidRDefault="004E0846" w:rsidP="004E0846">
            <w:pPr>
              <w:spacing w:after="0" w:line="240" w:lineRule="auto"/>
              <w:rPr>
                <w:rFonts w:ascii="Times New Roman" w:hAnsi="Times New Roman"/>
                <w:color w:val="000000" w:themeColor="text1"/>
              </w:rPr>
            </w:pPr>
            <w:r w:rsidRPr="00F11862">
              <w:rPr>
                <w:rFonts w:ascii="Times New Roman" w:hAnsi="Times New Roman"/>
                <w:color w:val="000000" w:themeColor="text1"/>
              </w:rPr>
              <w:t>5. Количество инвестиционных площадок.</w:t>
            </w:r>
          </w:p>
        </w:tc>
        <w:tc>
          <w:tcPr>
            <w:tcW w:w="1559"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0</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w:t>
            </w:r>
          </w:p>
        </w:tc>
        <w:tc>
          <w:tcPr>
            <w:tcW w:w="1134" w:type="dxa"/>
            <w:shd w:val="clear" w:color="auto" w:fill="auto"/>
          </w:tcPr>
          <w:p w:rsidR="004E0846" w:rsidRPr="00DD26BB" w:rsidRDefault="00AA2F0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9</w:t>
            </w:r>
          </w:p>
        </w:tc>
        <w:tc>
          <w:tcPr>
            <w:tcW w:w="1134" w:type="dxa"/>
            <w:shd w:val="clear" w:color="auto" w:fill="auto"/>
          </w:tcPr>
          <w:p w:rsidR="004E0846" w:rsidRPr="00DD26BB" w:rsidRDefault="00DD26BB" w:rsidP="00AA2F0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1</w:t>
            </w:r>
            <w:r w:rsidR="00AA2F06">
              <w:rPr>
                <w:rFonts w:ascii="Times New Roman" w:hAnsi="Times New Roman"/>
                <w:color w:val="000000" w:themeColor="text1"/>
              </w:rPr>
              <w:t>0</w:t>
            </w:r>
          </w:p>
        </w:tc>
        <w:tc>
          <w:tcPr>
            <w:tcW w:w="1134" w:type="dxa"/>
            <w:shd w:val="clear" w:color="auto" w:fill="auto"/>
          </w:tcPr>
          <w:p w:rsidR="004E0846" w:rsidRPr="00DD26BB" w:rsidRDefault="00AA2F06" w:rsidP="00AA2F06">
            <w:pPr>
              <w:spacing w:after="0" w:line="240" w:lineRule="auto"/>
              <w:jc w:val="center"/>
              <w:rPr>
                <w:rFonts w:ascii="Times New Roman" w:hAnsi="Times New Roman"/>
                <w:color w:val="000000" w:themeColor="text1"/>
              </w:rPr>
            </w:pPr>
            <w:r>
              <w:rPr>
                <w:rFonts w:ascii="Times New Roman" w:hAnsi="Times New Roman"/>
                <w:color w:val="000000" w:themeColor="text1"/>
              </w:rPr>
              <w:t>14</w:t>
            </w:r>
          </w:p>
        </w:tc>
        <w:tc>
          <w:tcPr>
            <w:tcW w:w="1112" w:type="dxa"/>
            <w:shd w:val="clear" w:color="auto" w:fill="auto"/>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16</w:t>
            </w:r>
          </w:p>
        </w:tc>
      </w:tr>
      <w:tr w:rsidR="004E0846" w:rsidRPr="00F11862" w:rsidTr="000E6C9F">
        <w:trPr>
          <w:trHeight w:val="267"/>
          <w:jc w:val="center"/>
        </w:trPr>
        <w:tc>
          <w:tcPr>
            <w:tcW w:w="567" w:type="dxa"/>
            <w:vMerge/>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2405" w:type="dxa"/>
            <w:vMerge/>
            <w:shd w:val="clear" w:color="auto" w:fill="auto"/>
          </w:tcPr>
          <w:p w:rsidR="004E0846" w:rsidRPr="00F11862" w:rsidRDefault="004E0846" w:rsidP="004E0846">
            <w:pPr>
              <w:spacing w:after="0" w:line="240" w:lineRule="auto"/>
              <w:rPr>
                <w:rFonts w:ascii="Times New Roman" w:hAnsi="Times New Roman"/>
                <w:color w:val="000000" w:themeColor="text1"/>
              </w:rPr>
            </w:pPr>
          </w:p>
        </w:tc>
        <w:tc>
          <w:tcPr>
            <w:tcW w:w="5387" w:type="dxa"/>
            <w:shd w:val="clear" w:color="auto" w:fill="auto"/>
          </w:tcPr>
          <w:p w:rsidR="004E0846" w:rsidRPr="00F11862" w:rsidRDefault="004E0846" w:rsidP="004E0846">
            <w:pPr>
              <w:spacing w:after="0" w:line="240" w:lineRule="auto"/>
              <w:rPr>
                <w:rFonts w:ascii="Times New Roman" w:hAnsi="Times New Roman"/>
                <w:color w:val="000000" w:themeColor="text1"/>
              </w:rPr>
            </w:pPr>
            <w:r w:rsidRPr="00F11862">
              <w:rPr>
                <w:rFonts w:ascii="Times New Roman" w:hAnsi="Times New Roman"/>
                <w:color w:val="000000" w:themeColor="text1"/>
              </w:rPr>
              <w:t>6. Количество участников свободной экономической зоны.</w:t>
            </w:r>
          </w:p>
        </w:tc>
        <w:tc>
          <w:tcPr>
            <w:tcW w:w="1559"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992" w:type="dxa"/>
            <w:shd w:val="clear" w:color="auto" w:fill="auto"/>
          </w:tcPr>
          <w:p w:rsidR="004E0846" w:rsidRPr="00F11862" w:rsidRDefault="00DD26BB"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45</w:t>
            </w:r>
          </w:p>
        </w:tc>
        <w:tc>
          <w:tcPr>
            <w:tcW w:w="992" w:type="dxa"/>
            <w:shd w:val="clear" w:color="auto" w:fill="auto"/>
          </w:tcPr>
          <w:p w:rsidR="004E0846" w:rsidRPr="00F11862" w:rsidRDefault="00DD26BB" w:rsidP="00DD26BB">
            <w:pPr>
              <w:spacing w:after="0" w:line="240" w:lineRule="auto"/>
              <w:jc w:val="center"/>
              <w:rPr>
                <w:rFonts w:ascii="Times New Roman" w:hAnsi="Times New Roman"/>
                <w:color w:val="000000" w:themeColor="text1"/>
              </w:rPr>
            </w:pPr>
            <w:r>
              <w:rPr>
                <w:rFonts w:ascii="Times New Roman" w:hAnsi="Times New Roman"/>
                <w:color w:val="000000" w:themeColor="text1"/>
              </w:rPr>
              <w:t>45</w:t>
            </w:r>
          </w:p>
        </w:tc>
        <w:tc>
          <w:tcPr>
            <w:tcW w:w="1134" w:type="dxa"/>
            <w:shd w:val="clear" w:color="auto" w:fill="auto"/>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47</w:t>
            </w:r>
          </w:p>
        </w:tc>
        <w:tc>
          <w:tcPr>
            <w:tcW w:w="1134" w:type="dxa"/>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48</w:t>
            </w:r>
          </w:p>
        </w:tc>
        <w:tc>
          <w:tcPr>
            <w:tcW w:w="1134" w:type="dxa"/>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49</w:t>
            </w:r>
          </w:p>
        </w:tc>
        <w:tc>
          <w:tcPr>
            <w:tcW w:w="1112" w:type="dxa"/>
          </w:tcPr>
          <w:p w:rsidR="004E0846" w:rsidRPr="00F11862" w:rsidRDefault="00DD26BB"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50</w:t>
            </w:r>
          </w:p>
        </w:tc>
      </w:tr>
      <w:tr w:rsidR="004E0846" w:rsidRPr="00F11862" w:rsidTr="000E6C9F">
        <w:trPr>
          <w:trHeight w:val="848"/>
          <w:jc w:val="center"/>
        </w:trPr>
        <w:tc>
          <w:tcPr>
            <w:tcW w:w="567" w:type="dxa"/>
            <w:vMerge w:val="restart"/>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2405" w:type="dxa"/>
            <w:vMerge w:val="restart"/>
            <w:shd w:val="clear" w:color="auto" w:fill="auto"/>
          </w:tcPr>
          <w:p w:rsidR="004E0846" w:rsidRPr="00F11862" w:rsidRDefault="004E0846" w:rsidP="004E0846">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r w:rsidRPr="00F11862">
              <w:rPr>
                <w:rFonts w:ascii="Times New Roman" w:eastAsia="Calibri" w:hAnsi="Times New Roman" w:cs="Times New Roman"/>
                <w:color w:val="000000" w:themeColor="text1"/>
                <w:spacing w:val="0"/>
                <w:sz w:val="22"/>
                <w:szCs w:val="22"/>
              </w:rPr>
              <w:t xml:space="preserve">Устранение административных барьеров и ограничений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 </w:t>
            </w:r>
          </w:p>
        </w:tc>
        <w:tc>
          <w:tcPr>
            <w:tcW w:w="5387" w:type="dxa"/>
            <w:shd w:val="clear" w:color="auto" w:fill="auto"/>
          </w:tcPr>
          <w:p w:rsidR="004E0846" w:rsidRPr="00F11862" w:rsidRDefault="004E0846" w:rsidP="004E0846">
            <w:pPr>
              <w:spacing w:after="0" w:line="240" w:lineRule="auto"/>
              <w:rPr>
                <w:rFonts w:ascii="Times New Roman" w:hAnsi="Times New Roman"/>
                <w:color w:val="000000" w:themeColor="text1"/>
              </w:rPr>
            </w:pPr>
            <w:r w:rsidRPr="00F11862">
              <w:rPr>
                <w:rFonts w:ascii="Times New Roman" w:hAnsi="Times New Roman"/>
                <w:color w:val="000000" w:themeColor="text1"/>
              </w:rPr>
              <w:t>1. Количество разработанных нормативных правовых актов и их проектов, касающихся инвестиционной деятельности, а также сферы муниципально-частного партнерства и концессии. В том числе подготовка предложений по внесению изменений в нормативные и правовые акты Республики Крым и Российской Федерации.</w:t>
            </w:r>
          </w:p>
        </w:tc>
        <w:tc>
          <w:tcPr>
            <w:tcW w:w="1559"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4E0846" w:rsidRPr="00F11862" w:rsidRDefault="004E0846" w:rsidP="004E0846">
            <w:pPr>
              <w:spacing w:after="0" w:line="240" w:lineRule="auto"/>
              <w:jc w:val="center"/>
              <w:rPr>
                <w:rFonts w:ascii="Times New Roman" w:hAnsi="Times New Roman"/>
                <w:color w:val="000000" w:themeColor="text1"/>
              </w:rPr>
            </w:pP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1134" w:type="dxa"/>
            <w:shd w:val="clear" w:color="auto" w:fill="auto"/>
          </w:tcPr>
          <w:p w:rsidR="004E0846" w:rsidRPr="00DD26BB" w:rsidRDefault="00DD26BB"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4</w:t>
            </w:r>
          </w:p>
        </w:tc>
        <w:tc>
          <w:tcPr>
            <w:tcW w:w="1134" w:type="dxa"/>
          </w:tcPr>
          <w:p w:rsidR="004E0846" w:rsidRPr="00DD26BB" w:rsidRDefault="004E0846"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3</w:t>
            </w:r>
          </w:p>
        </w:tc>
        <w:tc>
          <w:tcPr>
            <w:tcW w:w="1134" w:type="dxa"/>
          </w:tcPr>
          <w:p w:rsidR="004E0846" w:rsidRPr="00DD26BB" w:rsidRDefault="004E0846" w:rsidP="004E0846">
            <w:pPr>
              <w:spacing w:after="0" w:line="240" w:lineRule="auto"/>
              <w:jc w:val="center"/>
              <w:rPr>
                <w:rFonts w:ascii="Times New Roman" w:hAnsi="Times New Roman"/>
                <w:color w:val="000000" w:themeColor="text1"/>
              </w:rPr>
            </w:pPr>
            <w:r w:rsidRPr="00DD26BB">
              <w:rPr>
                <w:rFonts w:ascii="Times New Roman" w:hAnsi="Times New Roman"/>
                <w:color w:val="000000" w:themeColor="text1"/>
              </w:rPr>
              <w:t>3</w:t>
            </w:r>
          </w:p>
        </w:tc>
        <w:tc>
          <w:tcPr>
            <w:tcW w:w="1112" w:type="dxa"/>
          </w:tcPr>
          <w:p w:rsidR="004E0846" w:rsidRPr="00F11862" w:rsidRDefault="00DD26BB"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3</w:t>
            </w:r>
          </w:p>
        </w:tc>
      </w:tr>
      <w:tr w:rsidR="004E0846" w:rsidRPr="00F11862" w:rsidTr="000E6C9F">
        <w:trPr>
          <w:trHeight w:val="267"/>
          <w:jc w:val="center"/>
        </w:trPr>
        <w:tc>
          <w:tcPr>
            <w:tcW w:w="567" w:type="dxa"/>
            <w:vMerge/>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2405" w:type="dxa"/>
            <w:vMerge/>
            <w:shd w:val="clear" w:color="auto" w:fill="auto"/>
          </w:tcPr>
          <w:p w:rsidR="004E0846" w:rsidRPr="00F11862" w:rsidRDefault="004E0846" w:rsidP="004E0846">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p>
        </w:tc>
        <w:tc>
          <w:tcPr>
            <w:tcW w:w="5387" w:type="dxa"/>
            <w:shd w:val="clear" w:color="auto" w:fill="auto"/>
          </w:tcPr>
          <w:p w:rsidR="004E0846" w:rsidRPr="00F11862" w:rsidRDefault="004E0846" w:rsidP="004E0846">
            <w:pPr>
              <w:spacing w:after="0" w:line="240" w:lineRule="auto"/>
              <w:rPr>
                <w:rFonts w:ascii="Times New Roman" w:hAnsi="Times New Roman"/>
                <w:color w:val="000000" w:themeColor="text1"/>
              </w:rPr>
            </w:pPr>
            <w:r w:rsidRPr="00F11862">
              <w:rPr>
                <w:rFonts w:ascii="Times New Roman" w:hAnsi="Times New Roman"/>
                <w:color w:val="000000" w:themeColor="text1"/>
              </w:rPr>
              <w:t>2. Количество субъектов инвестиционной деятельности, получивших информационную, консультационную и методическую помощь, в том числе в части получения земельного участка в аренду (без торгов) и градостроительного плана земельного участка (ГПЗУ).</w:t>
            </w:r>
          </w:p>
        </w:tc>
        <w:tc>
          <w:tcPr>
            <w:tcW w:w="1559"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4E0846" w:rsidRPr="00F11862" w:rsidRDefault="004E0846" w:rsidP="004E0846">
            <w:pPr>
              <w:spacing w:after="0" w:line="240" w:lineRule="auto"/>
              <w:jc w:val="center"/>
              <w:rPr>
                <w:rFonts w:ascii="Times New Roman" w:hAnsi="Times New Roman"/>
                <w:color w:val="000000" w:themeColor="text1"/>
              </w:rPr>
            </w:pP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35</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65</w:t>
            </w:r>
          </w:p>
        </w:tc>
        <w:tc>
          <w:tcPr>
            <w:tcW w:w="1134" w:type="dxa"/>
            <w:shd w:val="clear" w:color="auto" w:fill="auto"/>
          </w:tcPr>
          <w:p w:rsidR="004E0846" w:rsidRPr="00E476CB" w:rsidRDefault="00E476CB" w:rsidP="004E0846">
            <w:pPr>
              <w:spacing w:after="0" w:line="240" w:lineRule="auto"/>
              <w:jc w:val="center"/>
              <w:rPr>
                <w:rFonts w:ascii="Times New Roman" w:hAnsi="Times New Roman"/>
                <w:color w:val="000000" w:themeColor="text1"/>
              </w:rPr>
            </w:pPr>
            <w:r w:rsidRPr="00E476CB">
              <w:rPr>
                <w:rFonts w:ascii="Times New Roman" w:hAnsi="Times New Roman"/>
                <w:color w:val="000000" w:themeColor="text1"/>
              </w:rPr>
              <w:t>69</w:t>
            </w:r>
          </w:p>
        </w:tc>
        <w:tc>
          <w:tcPr>
            <w:tcW w:w="1134" w:type="dxa"/>
          </w:tcPr>
          <w:p w:rsidR="004E0846" w:rsidRPr="00E476CB" w:rsidRDefault="00E476CB" w:rsidP="004E0846">
            <w:pPr>
              <w:spacing w:after="0" w:line="240" w:lineRule="auto"/>
              <w:jc w:val="center"/>
              <w:rPr>
                <w:rFonts w:ascii="Times New Roman" w:hAnsi="Times New Roman"/>
                <w:color w:val="000000" w:themeColor="text1"/>
              </w:rPr>
            </w:pPr>
            <w:r w:rsidRPr="00E476CB">
              <w:rPr>
                <w:rFonts w:ascii="Times New Roman" w:hAnsi="Times New Roman"/>
                <w:color w:val="000000" w:themeColor="text1"/>
              </w:rPr>
              <w:t>70</w:t>
            </w:r>
          </w:p>
        </w:tc>
        <w:tc>
          <w:tcPr>
            <w:tcW w:w="1134" w:type="dxa"/>
          </w:tcPr>
          <w:p w:rsidR="004E0846" w:rsidRPr="00E476CB" w:rsidRDefault="00E476CB" w:rsidP="004E0846">
            <w:pPr>
              <w:spacing w:after="0" w:line="240" w:lineRule="auto"/>
              <w:jc w:val="center"/>
              <w:rPr>
                <w:rFonts w:ascii="Times New Roman" w:hAnsi="Times New Roman"/>
                <w:color w:val="000000" w:themeColor="text1"/>
              </w:rPr>
            </w:pPr>
            <w:r w:rsidRPr="00E476CB">
              <w:rPr>
                <w:rFonts w:ascii="Times New Roman" w:hAnsi="Times New Roman"/>
                <w:color w:val="000000" w:themeColor="text1"/>
              </w:rPr>
              <w:t>75</w:t>
            </w:r>
          </w:p>
        </w:tc>
        <w:tc>
          <w:tcPr>
            <w:tcW w:w="1112" w:type="dxa"/>
          </w:tcPr>
          <w:p w:rsidR="004E0846" w:rsidRPr="00F11862" w:rsidRDefault="00E476CB"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80</w:t>
            </w:r>
          </w:p>
        </w:tc>
      </w:tr>
      <w:tr w:rsidR="004E0846" w:rsidRPr="00F11862" w:rsidTr="000E6C9F">
        <w:trPr>
          <w:trHeight w:val="267"/>
          <w:jc w:val="center"/>
        </w:trPr>
        <w:tc>
          <w:tcPr>
            <w:tcW w:w="567" w:type="dxa"/>
            <w:vMerge/>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2405" w:type="dxa"/>
            <w:vMerge/>
            <w:shd w:val="clear" w:color="auto" w:fill="auto"/>
          </w:tcPr>
          <w:p w:rsidR="004E0846" w:rsidRPr="00F11862" w:rsidRDefault="004E0846" w:rsidP="004E0846">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p>
        </w:tc>
        <w:tc>
          <w:tcPr>
            <w:tcW w:w="5387" w:type="dxa"/>
            <w:shd w:val="clear" w:color="auto" w:fill="auto"/>
          </w:tcPr>
          <w:p w:rsidR="004E0846" w:rsidRPr="00F11862" w:rsidRDefault="004E0846" w:rsidP="004E0846">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3. </w:t>
            </w:r>
            <w:r>
              <w:rPr>
                <w:rFonts w:ascii="Times New Roman" w:hAnsi="Times New Roman"/>
                <w:color w:val="000000" w:themeColor="text1"/>
              </w:rPr>
              <w:t>Количество р</w:t>
            </w:r>
            <w:r w:rsidRPr="00F11862">
              <w:rPr>
                <w:rFonts w:ascii="Times New Roman" w:hAnsi="Times New Roman"/>
                <w:color w:val="000000" w:themeColor="text1"/>
              </w:rPr>
              <w:t>азмещен</w:t>
            </w:r>
            <w:r>
              <w:rPr>
                <w:rFonts w:ascii="Times New Roman" w:hAnsi="Times New Roman"/>
                <w:color w:val="000000" w:themeColor="text1"/>
              </w:rPr>
              <w:t>ных</w:t>
            </w:r>
            <w:r w:rsidRPr="00F11862">
              <w:rPr>
                <w:rFonts w:ascii="Times New Roman" w:hAnsi="Times New Roman"/>
                <w:color w:val="000000" w:themeColor="text1"/>
              </w:rPr>
              <w:t xml:space="preserve"> постов в новостной ленте официального сообщества управления экономического развития администрации города Евпатории Республики Крым в социальных сетях, касающихся инвестиционной деятельности, а также сферы муниципально-частного партнерства и концессии. </w:t>
            </w:r>
          </w:p>
        </w:tc>
        <w:tc>
          <w:tcPr>
            <w:tcW w:w="1559"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w:t>
            </w:r>
          </w:p>
        </w:tc>
        <w:tc>
          <w:tcPr>
            <w:tcW w:w="992" w:type="dxa"/>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12</w:t>
            </w:r>
          </w:p>
        </w:tc>
        <w:tc>
          <w:tcPr>
            <w:tcW w:w="1134" w:type="dxa"/>
            <w:shd w:val="clear" w:color="auto" w:fill="auto"/>
          </w:tcPr>
          <w:p w:rsidR="004E0846" w:rsidRPr="006D35CC" w:rsidRDefault="006D35CC" w:rsidP="004E0846">
            <w:pPr>
              <w:spacing w:after="0" w:line="240" w:lineRule="auto"/>
              <w:jc w:val="center"/>
              <w:rPr>
                <w:rFonts w:ascii="Times New Roman" w:hAnsi="Times New Roman"/>
                <w:color w:val="000000" w:themeColor="text1"/>
              </w:rPr>
            </w:pPr>
            <w:r w:rsidRPr="006D35CC">
              <w:rPr>
                <w:rFonts w:ascii="Times New Roman" w:hAnsi="Times New Roman"/>
                <w:color w:val="000000" w:themeColor="text1"/>
              </w:rPr>
              <w:t>31</w:t>
            </w:r>
          </w:p>
        </w:tc>
        <w:tc>
          <w:tcPr>
            <w:tcW w:w="1134" w:type="dxa"/>
          </w:tcPr>
          <w:p w:rsidR="004E0846" w:rsidRPr="006D35CC" w:rsidRDefault="006D35CC" w:rsidP="004E0846">
            <w:pPr>
              <w:spacing w:after="0" w:line="240" w:lineRule="auto"/>
              <w:jc w:val="center"/>
              <w:rPr>
                <w:rFonts w:ascii="Times New Roman" w:hAnsi="Times New Roman"/>
                <w:color w:val="000000" w:themeColor="text1"/>
              </w:rPr>
            </w:pPr>
            <w:r w:rsidRPr="006D35CC">
              <w:rPr>
                <w:rFonts w:ascii="Times New Roman" w:hAnsi="Times New Roman"/>
                <w:color w:val="000000" w:themeColor="text1"/>
              </w:rPr>
              <w:t>33</w:t>
            </w:r>
          </w:p>
        </w:tc>
        <w:tc>
          <w:tcPr>
            <w:tcW w:w="1134" w:type="dxa"/>
          </w:tcPr>
          <w:p w:rsidR="004E0846" w:rsidRPr="006D35CC" w:rsidRDefault="006D35CC" w:rsidP="004E0846">
            <w:pPr>
              <w:spacing w:after="0" w:line="240" w:lineRule="auto"/>
              <w:jc w:val="center"/>
              <w:rPr>
                <w:rFonts w:ascii="Times New Roman" w:hAnsi="Times New Roman"/>
                <w:color w:val="000000" w:themeColor="text1"/>
              </w:rPr>
            </w:pPr>
            <w:r w:rsidRPr="006D35CC">
              <w:rPr>
                <w:rFonts w:ascii="Times New Roman" w:hAnsi="Times New Roman"/>
                <w:color w:val="000000" w:themeColor="text1"/>
              </w:rPr>
              <w:t>36</w:t>
            </w:r>
          </w:p>
        </w:tc>
        <w:tc>
          <w:tcPr>
            <w:tcW w:w="1112" w:type="dxa"/>
          </w:tcPr>
          <w:p w:rsidR="004E0846" w:rsidRPr="006D35CC" w:rsidRDefault="006D35CC" w:rsidP="004E0846">
            <w:pPr>
              <w:spacing w:after="0" w:line="240" w:lineRule="auto"/>
              <w:jc w:val="center"/>
              <w:rPr>
                <w:rFonts w:ascii="Times New Roman" w:hAnsi="Times New Roman"/>
                <w:color w:val="000000" w:themeColor="text1"/>
              </w:rPr>
            </w:pPr>
            <w:r w:rsidRPr="006D35CC">
              <w:rPr>
                <w:rFonts w:ascii="Times New Roman" w:hAnsi="Times New Roman"/>
                <w:color w:val="000000" w:themeColor="text1"/>
              </w:rPr>
              <w:t>39</w:t>
            </w:r>
          </w:p>
        </w:tc>
      </w:tr>
      <w:tr w:rsidR="004E0846" w:rsidRPr="00F11862" w:rsidTr="000E6C9F">
        <w:trPr>
          <w:trHeight w:val="267"/>
          <w:jc w:val="center"/>
        </w:trPr>
        <w:tc>
          <w:tcPr>
            <w:tcW w:w="567" w:type="dxa"/>
            <w:vMerge w:val="restart"/>
            <w:tcBorders>
              <w:top w:val="single" w:sz="4" w:space="0" w:color="000000"/>
              <w:left w:val="single" w:sz="4" w:space="0" w:color="000000"/>
              <w:right w:val="single" w:sz="4" w:space="0" w:color="000000"/>
            </w:tcBorders>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2405" w:type="dxa"/>
            <w:vMerge w:val="restart"/>
            <w:tcBorders>
              <w:top w:val="single" w:sz="4" w:space="0" w:color="000000"/>
              <w:left w:val="single" w:sz="4" w:space="0" w:color="000000"/>
              <w:right w:val="single" w:sz="4" w:space="0" w:color="000000"/>
            </w:tcBorders>
            <w:shd w:val="clear" w:color="auto" w:fill="auto"/>
          </w:tcPr>
          <w:p w:rsidR="004E0846" w:rsidRPr="00F11862" w:rsidRDefault="004E0846" w:rsidP="004E0846">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Создание на территории муниципального образования благоприятных условий для развития международного и </w:t>
            </w:r>
            <w:r w:rsidRPr="00F11862">
              <w:rPr>
                <w:rFonts w:ascii="Times New Roman" w:hAnsi="Times New Roman"/>
                <w:color w:val="000000" w:themeColor="text1"/>
              </w:rPr>
              <w:lastRenderedPageBreak/>
              <w:t>межрегионального, межмуниципального сотрудничества с городами зарубежных стран и регионов России.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4E0846" w:rsidRPr="00F11862" w:rsidRDefault="004E0846" w:rsidP="004E0846">
            <w:pPr>
              <w:spacing w:after="0" w:line="240" w:lineRule="auto"/>
              <w:rPr>
                <w:rFonts w:ascii="Times New Roman" w:hAnsi="Times New Roman"/>
                <w:color w:val="000000" w:themeColor="text1"/>
              </w:rPr>
            </w:pPr>
            <w:r w:rsidRPr="00F11862">
              <w:rPr>
                <w:rFonts w:ascii="Times New Roman" w:hAnsi="Times New Roman"/>
                <w:color w:val="000000" w:themeColor="text1"/>
              </w:rPr>
              <w:lastRenderedPageBreak/>
              <w:t xml:space="preserve">1. Количество подписанных соглашений с городами зарубежных стран.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846" w:rsidRPr="005346A7" w:rsidRDefault="004E0846" w:rsidP="004E0846">
            <w:pPr>
              <w:spacing w:after="0" w:line="240" w:lineRule="auto"/>
              <w:jc w:val="center"/>
              <w:rPr>
                <w:rFonts w:ascii="Times New Roman" w:hAnsi="Times New Roman"/>
                <w:color w:val="000000" w:themeColor="text1"/>
              </w:rPr>
            </w:pPr>
            <w:r w:rsidRPr="005346A7">
              <w:rPr>
                <w:rFonts w:ascii="Times New Roman" w:hAnsi="Times New Roman"/>
                <w:color w:val="000000" w:themeColor="text1"/>
              </w:rPr>
              <w:t>11</w:t>
            </w:r>
          </w:p>
        </w:tc>
        <w:tc>
          <w:tcPr>
            <w:tcW w:w="1134" w:type="dxa"/>
            <w:tcBorders>
              <w:top w:val="single" w:sz="4" w:space="0" w:color="000000"/>
              <w:left w:val="single" w:sz="4" w:space="0" w:color="000000"/>
              <w:bottom w:val="single" w:sz="4" w:space="0" w:color="000000"/>
              <w:right w:val="single" w:sz="4" w:space="0" w:color="000000"/>
            </w:tcBorders>
          </w:tcPr>
          <w:p w:rsidR="004E0846" w:rsidRPr="005346A7" w:rsidRDefault="00DD26BB" w:rsidP="004E0846">
            <w:pPr>
              <w:spacing w:after="0" w:line="240" w:lineRule="auto"/>
              <w:jc w:val="center"/>
              <w:rPr>
                <w:rFonts w:ascii="Times New Roman" w:hAnsi="Times New Roman"/>
                <w:color w:val="000000" w:themeColor="text1"/>
              </w:rPr>
            </w:pPr>
            <w:r w:rsidRPr="005346A7">
              <w:rPr>
                <w:rFonts w:ascii="Times New Roman" w:hAnsi="Times New Roman"/>
                <w:color w:val="000000" w:themeColor="text1"/>
              </w:rPr>
              <w:t>11</w:t>
            </w:r>
          </w:p>
        </w:tc>
        <w:tc>
          <w:tcPr>
            <w:tcW w:w="1134" w:type="dxa"/>
            <w:tcBorders>
              <w:top w:val="single" w:sz="4" w:space="0" w:color="000000"/>
              <w:left w:val="single" w:sz="4" w:space="0" w:color="000000"/>
              <w:bottom w:val="single" w:sz="4" w:space="0" w:color="000000"/>
              <w:right w:val="single" w:sz="4" w:space="0" w:color="000000"/>
            </w:tcBorders>
          </w:tcPr>
          <w:p w:rsidR="004E0846" w:rsidRPr="005346A7" w:rsidRDefault="005346A7" w:rsidP="004E0846">
            <w:pPr>
              <w:spacing w:after="0" w:line="240" w:lineRule="auto"/>
              <w:jc w:val="center"/>
              <w:rPr>
                <w:rFonts w:ascii="Times New Roman" w:hAnsi="Times New Roman"/>
                <w:color w:val="000000" w:themeColor="text1"/>
              </w:rPr>
            </w:pPr>
            <w:r w:rsidRPr="005346A7">
              <w:rPr>
                <w:rFonts w:ascii="Times New Roman" w:hAnsi="Times New Roman"/>
                <w:color w:val="000000" w:themeColor="text1"/>
              </w:rPr>
              <w:t>12</w:t>
            </w:r>
          </w:p>
        </w:tc>
        <w:tc>
          <w:tcPr>
            <w:tcW w:w="1112" w:type="dxa"/>
            <w:tcBorders>
              <w:top w:val="single" w:sz="4" w:space="0" w:color="000000"/>
              <w:left w:val="single" w:sz="4" w:space="0" w:color="000000"/>
              <w:bottom w:val="single" w:sz="4" w:space="0" w:color="000000"/>
              <w:right w:val="single" w:sz="4" w:space="0" w:color="000000"/>
            </w:tcBorders>
          </w:tcPr>
          <w:p w:rsidR="004E0846" w:rsidRPr="00F11862" w:rsidRDefault="005346A7"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12</w:t>
            </w:r>
          </w:p>
        </w:tc>
      </w:tr>
      <w:tr w:rsidR="004E0846" w:rsidRPr="00F11862" w:rsidTr="000E6C9F">
        <w:trPr>
          <w:trHeight w:val="267"/>
          <w:jc w:val="center"/>
        </w:trPr>
        <w:tc>
          <w:tcPr>
            <w:tcW w:w="567" w:type="dxa"/>
            <w:vMerge/>
            <w:tcBorders>
              <w:left w:val="single" w:sz="4" w:space="0" w:color="000000"/>
              <w:bottom w:val="single" w:sz="4" w:space="0" w:color="000000"/>
              <w:right w:val="single" w:sz="4" w:space="0" w:color="000000"/>
            </w:tcBorders>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2405" w:type="dxa"/>
            <w:vMerge/>
            <w:tcBorders>
              <w:left w:val="single" w:sz="4" w:space="0" w:color="000000"/>
              <w:bottom w:val="single" w:sz="4" w:space="0" w:color="000000"/>
              <w:right w:val="single" w:sz="4" w:space="0" w:color="000000"/>
            </w:tcBorders>
            <w:shd w:val="clear" w:color="auto" w:fill="auto"/>
          </w:tcPr>
          <w:p w:rsidR="004E0846" w:rsidRPr="00F11862" w:rsidRDefault="004E0846" w:rsidP="004E0846">
            <w:pPr>
              <w:spacing w:after="0" w:line="240" w:lineRule="auto"/>
              <w:jc w:val="center"/>
              <w:rPr>
                <w:rFonts w:ascii="Times New Roman" w:hAnsi="Times New Roman"/>
                <w:color w:val="000000" w:themeColor="text1"/>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4E0846" w:rsidRPr="00F11862" w:rsidRDefault="004E0846" w:rsidP="004E0846">
            <w:pPr>
              <w:spacing w:after="0" w:line="240" w:lineRule="auto"/>
              <w:rPr>
                <w:rFonts w:ascii="Times New Roman" w:hAnsi="Times New Roman"/>
                <w:color w:val="000000" w:themeColor="text1"/>
                <w:u w:val="single"/>
              </w:rPr>
            </w:pPr>
            <w:r w:rsidRPr="00F11862">
              <w:rPr>
                <w:rFonts w:ascii="Times New Roman" w:hAnsi="Times New Roman"/>
                <w:color w:val="000000" w:themeColor="text1"/>
              </w:rPr>
              <w:t>2. Количество подписанных соглашений с городами и регионами Российской Федерации.</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0846" w:rsidRPr="00F11862" w:rsidRDefault="004E0846" w:rsidP="004E0846">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846" w:rsidRPr="005346A7" w:rsidRDefault="004E0846" w:rsidP="005346A7">
            <w:pPr>
              <w:spacing w:after="0" w:line="240" w:lineRule="auto"/>
              <w:jc w:val="center"/>
              <w:rPr>
                <w:rFonts w:ascii="Times New Roman" w:hAnsi="Times New Roman"/>
                <w:color w:val="000000" w:themeColor="text1"/>
              </w:rPr>
            </w:pPr>
            <w:r w:rsidRPr="005346A7">
              <w:rPr>
                <w:rFonts w:ascii="Times New Roman" w:hAnsi="Times New Roman"/>
                <w:color w:val="000000" w:themeColor="text1"/>
              </w:rPr>
              <w:t>4</w:t>
            </w:r>
            <w:r w:rsidR="005346A7" w:rsidRPr="005346A7">
              <w:rPr>
                <w:rFonts w:ascii="Times New Roman" w:hAnsi="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tcPr>
          <w:p w:rsidR="004E0846" w:rsidRPr="005346A7" w:rsidRDefault="004E0846" w:rsidP="005346A7">
            <w:pPr>
              <w:spacing w:after="0" w:line="240" w:lineRule="auto"/>
              <w:jc w:val="center"/>
              <w:rPr>
                <w:rFonts w:ascii="Times New Roman" w:hAnsi="Times New Roman"/>
                <w:color w:val="000000" w:themeColor="text1"/>
              </w:rPr>
            </w:pPr>
            <w:r w:rsidRPr="005346A7">
              <w:rPr>
                <w:rFonts w:ascii="Times New Roman" w:hAnsi="Times New Roman"/>
                <w:color w:val="000000" w:themeColor="text1"/>
              </w:rPr>
              <w:t>4</w:t>
            </w:r>
            <w:r w:rsidR="005346A7" w:rsidRPr="005346A7">
              <w:rPr>
                <w:rFonts w:ascii="Times New Roman" w:hAnsi="Times New Roman"/>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tcPr>
          <w:p w:rsidR="004E0846" w:rsidRPr="005346A7" w:rsidRDefault="004E0846" w:rsidP="005346A7">
            <w:pPr>
              <w:spacing w:after="0" w:line="240" w:lineRule="auto"/>
              <w:jc w:val="center"/>
              <w:rPr>
                <w:rFonts w:ascii="Times New Roman" w:hAnsi="Times New Roman"/>
                <w:color w:val="000000" w:themeColor="text1"/>
              </w:rPr>
            </w:pPr>
            <w:r w:rsidRPr="005346A7">
              <w:rPr>
                <w:rFonts w:ascii="Times New Roman" w:hAnsi="Times New Roman"/>
                <w:color w:val="000000" w:themeColor="text1"/>
              </w:rPr>
              <w:t>4</w:t>
            </w:r>
            <w:r w:rsidR="005346A7" w:rsidRPr="005346A7">
              <w:rPr>
                <w:rFonts w:ascii="Times New Roman" w:hAnsi="Times New Roman"/>
                <w:color w:val="000000" w:themeColor="text1"/>
              </w:rPr>
              <w:t>3</w:t>
            </w:r>
          </w:p>
        </w:tc>
        <w:tc>
          <w:tcPr>
            <w:tcW w:w="1112" w:type="dxa"/>
            <w:tcBorders>
              <w:top w:val="single" w:sz="4" w:space="0" w:color="000000"/>
              <w:left w:val="single" w:sz="4" w:space="0" w:color="000000"/>
              <w:bottom w:val="single" w:sz="4" w:space="0" w:color="000000"/>
              <w:right w:val="single" w:sz="4" w:space="0" w:color="000000"/>
            </w:tcBorders>
          </w:tcPr>
          <w:p w:rsidR="004E0846" w:rsidRPr="00F11862" w:rsidRDefault="005346A7"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44</w:t>
            </w:r>
          </w:p>
        </w:tc>
      </w:tr>
    </w:tbl>
    <w:p w:rsidR="008064CB" w:rsidRPr="00F11862" w:rsidRDefault="008064CB" w:rsidP="008064CB">
      <w:pPr>
        <w:spacing w:after="0" w:line="240" w:lineRule="auto"/>
        <w:ind w:firstLine="9781"/>
        <w:rPr>
          <w:rFonts w:ascii="Times New Roman" w:hAnsi="Times New Roman"/>
          <w:color w:val="000000" w:themeColor="text1"/>
        </w:rPr>
      </w:pPr>
      <w:r w:rsidRPr="00F11862">
        <w:rPr>
          <w:rFonts w:ascii="Times New Roman" w:hAnsi="Times New Roman"/>
          <w:color w:val="000000" w:themeColor="text1"/>
        </w:rPr>
        <w:tab/>
      </w:r>
    </w:p>
    <w:p w:rsidR="001D600D" w:rsidRPr="00F11862" w:rsidRDefault="001D600D" w:rsidP="008064CB">
      <w:pPr>
        <w:spacing w:after="160" w:line="259" w:lineRule="auto"/>
        <w:rPr>
          <w:rFonts w:ascii="Times New Roman" w:hAnsi="Times New Roman"/>
          <w:color w:val="000000" w:themeColor="text1"/>
        </w:rPr>
      </w:pPr>
      <w:r w:rsidRPr="00F11862">
        <w:rPr>
          <w:rFonts w:ascii="Times New Roman" w:hAnsi="Times New Roman"/>
          <w:color w:val="000000" w:themeColor="text1"/>
        </w:rPr>
        <w:tab/>
      </w:r>
    </w:p>
    <w:p w:rsidR="001D600D" w:rsidRPr="00F11862" w:rsidRDefault="001D600D" w:rsidP="001D600D">
      <w:pPr>
        <w:spacing w:after="0" w:line="240" w:lineRule="auto"/>
        <w:ind w:firstLine="9923"/>
        <w:rPr>
          <w:rFonts w:ascii="Times New Roman" w:hAnsi="Times New Roman"/>
          <w:color w:val="000000" w:themeColor="text1"/>
        </w:rPr>
      </w:pPr>
      <w:r w:rsidRPr="00F11862">
        <w:rPr>
          <w:rFonts w:ascii="Times New Roman" w:hAnsi="Times New Roman"/>
          <w:color w:val="000000" w:themeColor="text1"/>
        </w:rPr>
        <w:br w:type="page"/>
      </w:r>
      <w:r w:rsidRPr="00F11862">
        <w:rPr>
          <w:rFonts w:ascii="Times New Roman" w:hAnsi="Times New Roman"/>
          <w:color w:val="000000" w:themeColor="text1"/>
        </w:rPr>
        <w:lastRenderedPageBreak/>
        <w:t>Приложение 2</w:t>
      </w:r>
    </w:p>
    <w:p w:rsidR="001D600D" w:rsidRPr="00F11862" w:rsidRDefault="001D600D" w:rsidP="001D600D">
      <w:pPr>
        <w:spacing w:after="0" w:line="240" w:lineRule="auto"/>
        <w:ind w:firstLine="9923"/>
        <w:rPr>
          <w:rFonts w:ascii="Times New Roman" w:hAnsi="Times New Roman"/>
          <w:color w:val="000000" w:themeColor="text1"/>
        </w:rPr>
      </w:pPr>
      <w:r w:rsidRPr="00F11862">
        <w:rPr>
          <w:rFonts w:ascii="Times New Roman" w:hAnsi="Times New Roman"/>
          <w:color w:val="000000" w:themeColor="text1"/>
        </w:rPr>
        <w:t xml:space="preserve">к муниципальной программе </w:t>
      </w:r>
    </w:p>
    <w:p w:rsidR="001D600D" w:rsidRPr="00F11862" w:rsidRDefault="001D600D" w:rsidP="001D600D">
      <w:pPr>
        <w:spacing w:after="0" w:line="240" w:lineRule="auto"/>
        <w:ind w:firstLine="9923"/>
        <w:rPr>
          <w:rFonts w:ascii="Times New Roman" w:hAnsi="Times New Roman"/>
          <w:color w:val="000000" w:themeColor="text1"/>
        </w:rPr>
      </w:pPr>
      <w:r w:rsidRPr="00F11862">
        <w:rPr>
          <w:rFonts w:ascii="Times New Roman" w:hAnsi="Times New Roman"/>
          <w:color w:val="000000" w:themeColor="text1"/>
        </w:rPr>
        <w:t xml:space="preserve">«Экономическое развитие и формирование </w:t>
      </w:r>
    </w:p>
    <w:p w:rsidR="001D600D" w:rsidRPr="00F11862" w:rsidRDefault="001D600D" w:rsidP="001D600D">
      <w:pPr>
        <w:spacing w:after="0" w:line="240" w:lineRule="auto"/>
        <w:ind w:firstLine="9923"/>
        <w:rPr>
          <w:rFonts w:ascii="Times New Roman" w:hAnsi="Times New Roman"/>
          <w:color w:val="000000" w:themeColor="text1"/>
        </w:rPr>
      </w:pPr>
      <w:r w:rsidRPr="00F11862">
        <w:rPr>
          <w:rFonts w:ascii="Times New Roman" w:hAnsi="Times New Roman"/>
          <w:color w:val="000000" w:themeColor="text1"/>
        </w:rPr>
        <w:t xml:space="preserve">инвестиционного портфеля муниципального </w:t>
      </w:r>
    </w:p>
    <w:p w:rsidR="001D600D" w:rsidRPr="00F11862" w:rsidRDefault="001D600D" w:rsidP="001D600D">
      <w:pPr>
        <w:spacing w:after="0" w:line="240" w:lineRule="auto"/>
        <w:ind w:firstLine="9923"/>
        <w:rPr>
          <w:rFonts w:ascii="Times New Roman" w:hAnsi="Times New Roman"/>
          <w:color w:val="000000" w:themeColor="text1"/>
        </w:rPr>
      </w:pPr>
      <w:r w:rsidRPr="00F11862">
        <w:rPr>
          <w:rFonts w:ascii="Times New Roman" w:hAnsi="Times New Roman"/>
          <w:color w:val="000000" w:themeColor="text1"/>
        </w:rPr>
        <w:t xml:space="preserve">образования городской округ Евпатория </w:t>
      </w:r>
    </w:p>
    <w:p w:rsidR="001D600D" w:rsidRPr="00F11862" w:rsidRDefault="001D600D" w:rsidP="001D600D">
      <w:pPr>
        <w:spacing w:after="0" w:line="240" w:lineRule="auto"/>
        <w:ind w:firstLine="9923"/>
        <w:rPr>
          <w:rFonts w:ascii="Times New Roman" w:hAnsi="Times New Roman"/>
          <w:b/>
          <w:color w:val="000000" w:themeColor="text1"/>
        </w:rPr>
      </w:pPr>
      <w:r w:rsidRPr="00F11862">
        <w:rPr>
          <w:rFonts w:ascii="Times New Roman" w:hAnsi="Times New Roman"/>
          <w:color w:val="000000" w:themeColor="text1"/>
        </w:rPr>
        <w:t>Республики Крым»</w:t>
      </w:r>
    </w:p>
    <w:p w:rsidR="001D600D" w:rsidRPr="00F11862" w:rsidRDefault="001D600D" w:rsidP="001D600D">
      <w:pPr>
        <w:spacing w:after="0" w:line="240" w:lineRule="auto"/>
        <w:jc w:val="center"/>
        <w:rPr>
          <w:rFonts w:ascii="Times New Roman" w:hAnsi="Times New Roman"/>
          <w:color w:val="000000" w:themeColor="text1"/>
        </w:rPr>
      </w:pPr>
    </w:p>
    <w:p w:rsidR="001D600D" w:rsidRPr="00F11862" w:rsidRDefault="001D600D" w:rsidP="001D600D">
      <w:pPr>
        <w:spacing w:after="0" w:line="240" w:lineRule="auto"/>
        <w:jc w:val="center"/>
        <w:rPr>
          <w:rFonts w:ascii="Times New Roman" w:hAnsi="Times New Roman"/>
          <w:color w:val="000000" w:themeColor="text1"/>
        </w:rPr>
      </w:pPr>
    </w:p>
    <w:p w:rsidR="001D600D" w:rsidRPr="00F11862" w:rsidRDefault="001D600D" w:rsidP="001D600D">
      <w:pPr>
        <w:spacing w:after="0" w:line="240" w:lineRule="auto"/>
        <w:jc w:val="center"/>
        <w:rPr>
          <w:rFonts w:ascii="Times New Roman" w:hAnsi="Times New Roman"/>
          <w:b/>
          <w:iCs/>
          <w:color w:val="000000" w:themeColor="text1"/>
        </w:rPr>
      </w:pPr>
      <w:r w:rsidRPr="00F11862">
        <w:rPr>
          <w:rFonts w:ascii="Times New Roman" w:hAnsi="Times New Roman"/>
          <w:b/>
          <w:iCs/>
          <w:color w:val="000000" w:themeColor="text1"/>
        </w:rPr>
        <w:t>ПЕРЕЧЕНЬ</w:t>
      </w:r>
    </w:p>
    <w:p w:rsidR="001D600D" w:rsidRPr="00F11862" w:rsidRDefault="001D600D" w:rsidP="001D600D">
      <w:pPr>
        <w:spacing w:after="0" w:line="240" w:lineRule="auto"/>
        <w:jc w:val="center"/>
        <w:rPr>
          <w:rFonts w:ascii="Times New Roman" w:hAnsi="Times New Roman"/>
          <w:b/>
          <w:iCs/>
          <w:color w:val="000000" w:themeColor="text1"/>
        </w:rPr>
      </w:pPr>
      <w:r w:rsidRPr="00F11862">
        <w:rPr>
          <w:rFonts w:ascii="Times New Roman" w:hAnsi="Times New Roman"/>
          <w:b/>
          <w:iCs/>
          <w:color w:val="000000" w:themeColor="text1"/>
        </w:rPr>
        <w:t>ОСНОВНЫХ МЕРОПРИЯТИЙ МУНИЦИПАЛЬНОЙ ПРОГРАММЫ</w:t>
      </w:r>
    </w:p>
    <w:p w:rsidR="001D600D" w:rsidRPr="00F11862" w:rsidRDefault="001D600D" w:rsidP="001D600D">
      <w:pPr>
        <w:spacing w:after="0" w:line="240" w:lineRule="auto"/>
        <w:jc w:val="center"/>
        <w:rPr>
          <w:rFonts w:ascii="Times New Roman" w:hAnsi="Times New Roman"/>
          <w:b/>
          <w:iCs/>
          <w:color w:val="000000" w:themeColor="text1"/>
        </w:rPr>
      </w:pPr>
    </w:p>
    <w:p w:rsidR="001D600D" w:rsidRPr="00F11862" w:rsidRDefault="001D600D" w:rsidP="001D600D">
      <w:pPr>
        <w:spacing w:after="0" w:line="240" w:lineRule="auto"/>
        <w:jc w:val="center"/>
        <w:rPr>
          <w:rFonts w:ascii="Times New Roman" w:hAnsi="Times New Roman"/>
          <w:b/>
          <w:iCs/>
          <w:color w:val="000000" w:themeColor="text1"/>
        </w:rPr>
      </w:pPr>
    </w:p>
    <w:tbl>
      <w:tblPr>
        <w:tblW w:w="14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5"/>
        <w:gridCol w:w="2813"/>
        <w:gridCol w:w="2584"/>
        <w:gridCol w:w="1276"/>
        <w:gridCol w:w="1276"/>
        <w:gridCol w:w="3178"/>
        <w:gridCol w:w="2706"/>
      </w:tblGrid>
      <w:tr w:rsidR="00934B80" w:rsidRPr="00587EA2" w:rsidTr="00934B80">
        <w:trPr>
          <w:trHeight w:val="288"/>
        </w:trPr>
        <w:tc>
          <w:tcPr>
            <w:tcW w:w="755" w:type="dxa"/>
            <w:vMerge w:val="restart"/>
            <w:shd w:val="clear" w:color="auto" w:fill="auto"/>
          </w:tcPr>
          <w:p w:rsidR="00934B80" w:rsidRPr="00587EA2" w:rsidRDefault="00934B80" w:rsidP="00934B80">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w:t>
            </w:r>
          </w:p>
          <w:p w:rsidR="00934B80" w:rsidRPr="00587EA2" w:rsidRDefault="00934B80" w:rsidP="00934B80">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п/п</w:t>
            </w:r>
          </w:p>
        </w:tc>
        <w:tc>
          <w:tcPr>
            <w:tcW w:w="2813" w:type="dxa"/>
            <w:vMerge w:val="restart"/>
            <w:shd w:val="clear" w:color="auto" w:fill="auto"/>
          </w:tcPr>
          <w:p w:rsidR="00934B80" w:rsidRPr="00587EA2" w:rsidRDefault="00934B80" w:rsidP="00934B80">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Наименование подпрограммы/</w:t>
            </w:r>
          </w:p>
          <w:p w:rsidR="00934B80" w:rsidRPr="00587EA2" w:rsidRDefault="00934B80" w:rsidP="00934B80">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основного мероприятия</w:t>
            </w:r>
          </w:p>
        </w:tc>
        <w:tc>
          <w:tcPr>
            <w:tcW w:w="2584" w:type="dxa"/>
            <w:vMerge w:val="restart"/>
            <w:shd w:val="clear" w:color="auto" w:fill="auto"/>
          </w:tcPr>
          <w:p w:rsidR="00934B80" w:rsidRPr="00587EA2" w:rsidRDefault="00934B80" w:rsidP="00934B80">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Ответственный исполнитель</w:t>
            </w:r>
          </w:p>
        </w:tc>
        <w:tc>
          <w:tcPr>
            <w:tcW w:w="2552" w:type="dxa"/>
            <w:gridSpan w:val="2"/>
            <w:shd w:val="clear" w:color="auto" w:fill="auto"/>
          </w:tcPr>
          <w:p w:rsidR="00934B80" w:rsidRPr="00587EA2" w:rsidRDefault="00934B80" w:rsidP="00934B80">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Срок реализации</w:t>
            </w:r>
          </w:p>
        </w:tc>
        <w:tc>
          <w:tcPr>
            <w:tcW w:w="3178" w:type="dxa"/>
            <w:vMerge w:val="restart"/>
            <w:shd w:val="clear" w:color="auto" w:fill="auto"/>
          </w:tcPr>
          <w:p w:rsidR="00934B80" w:rsidRPr="00587EA2" w:rsidRDefault="00934B80" w:rsidP="00934B80">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Ожидаемый результат (краткое описание)</w:t>
            </w:r>
          </w:p>
        </w:tc>
        <w:tc>
          <w:tcPr>
            <w:tcW w:w="2706" w:type="dxa"/>
            <w:vMerge w:val="restart"/>
            <w:shd w:val="clear" w:color="auto" w:fill="auto"/>
          </w:tcPr>
          <w:p w:rsidR="00934B80" w:rsidRPr="00587EA2" w:rsidRDefault="00934B80" w:rsidP="00934B80">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Последствия не реализации мероприятий</w:t>
            </w:r>
          </w:p>
        </w:tc>
      </w:tr>
      <w:tr w:rsidR="00934B80" w:rsidRPr="00587EA2" w:rsidTr="00934B80">
        <w:trPr>
          <w:trHeight w:val="284"/>
        </w:trPr>
        <w:tc>
          <w:tcPr>
            <w:tcW w:w="755" w:type="dxa"/>
            <w:vMerge/>
            <w:shd w:val="clear" w:color="auto" w:fill="auto"/>
          </w:tcPr>
          <w:p w:rsidR="00934B80" w:rsidRPr="00587EA2" w:rsidRDefault="00934B80" w:rsidP="00934B80">
            <w:pPr>
              <w:spacing w:after="0" w:line="240" w:lineRule="auto"/>
              <w:jc w:val="center"/>
              <w:rPr>
                <w:rFonts w:ascii="Times New Roman" w:hAnsi="Times New Roman"/>
                <w:color w:val="000000" w:themeColor="text1"/>
              </w:rPr>
            </w:pPr>
          </w:p>
        </w:tc>
        <w:tc>
          <w:tcPr>
            <w:tcW w:w="2813" w:type="dxa"/>
            <w:vMerge/>
            <w:shd w:val="clear" w:color="auto" w:fill="auto"/>
          </w:tcPr>
          <w:p w:rsidR="00934B80" w:rsidRPr="00587EA2" w:rsidRDefault="00934B80" w:rsidP="00934B80">
            <w:pPr>
              <w:spacing w:after="0" w:line="240" w:lineRule="auto"/>
              <w:jc w:val="center"/>
              <w:rPr>
                <w:rFonts w:ascii="Times New Roman" w:hAnsi="Times New Roman"/>
                <w:color w:val="000000" w:themeColor="text1"/>
              </w:rPr>
            </w:pPr>
          </w:p>
        </w:tc>
        <w:tc>
          <w:tcPr>
            <w:tcW w:w="2584" w:type="dxa"/>
            <w:vMerge/>
            <w:shd w:val="clear" w:color="auto" w:fill="auto"/>
          </w:tcPr>
          <w:p w:rsidR="00934B80" w:rsidRPr="00587EA2" w:rsidRDefault="00934B80" w:rsidP="00934B80">
            <w:pPr>
              <w:spacing w:after="0" w:line="240" w:lineRule="auto"/>
              <w:jc w:val="center"/>
              <w:rPr>
                <w:rFonts w:ascii="Times New Roman" w:hAnsi="Times New Roman"/>
                <w:color w:val="000000" w:themeColor="text1"/>
              </w:rPr>
            </w:pPr>
          </w:p>
        </w:tc>
        <w:tc>
          <w:tcPr>
            <w:tcW w:w="1276" w:type="dxa"/>
            <w:shd w:val="clear" w:color="auto" w:fill="auto"/>
          </w:tcPr>
          <w:p w:rsidR="00934B80" w:rsidRPr="00587EA2" w:rsidRDefault="00934B80" w:rsidP="00934B80">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 xml:space="preserve">начало </w:t>
            </w:r>
          </w:p>
        </w:tc>
        <w:tc>
          <w:tcPr>
            <w:tcW w:w="1276" w:type="dxa"/>
            <w:shd w:val="clear" w:color="auto" w:fill="auto"/>
          </w:tcPr>
          <w:p w:rsidR="00934B80" w:rsidRPr="00587EA2" w:rsidRDefault="00934B80" w:rsidP="00934B80">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окончание</w:t>
            </w:r>
          </w:p>
        </w:tc>
        <w:tc>
          <w:tcPr>
            <w:tcW w:w="3178" w:type="dxa"/>
            <w:vMerge/>
            <w:shd w:val="clear" w:color="auto" w:fill="auto"/>
          </w:tcPr>
          <w:p w:rsidR="00934B80" w:rsidRPr="00587EA2" w:rsidRDefault="00934B80" w:rsidP="00934B80">
            <w:pPr>
              <w:spacing w:after="0" w:line="240" w:lineRule="auto"/>
              <w:jc w:val="center"/>
              <w:rPr>
                <w:rFonts w:ascii="Times New Roman" w:hAnsi="Times New Roman"/>
                <w:color w:val="000000" w:themeColor="text1"/>
              </w:rPr>
            </w:pPr>
          </w:p>
        </w:tc>
        <w:tc>
          <w:tcPr>
            <w:tcW w:w="2706" w:type="dxa"/>
            <w:vMerge/>
            <w:shd w:val="clear" w:color="auto" w:fill="auto"/>
          </w:tcPr>
          <w:p w:rsidR="00934B80" w:rsidRPr="00587EA2" w:rsidRDefault="00934B80" w:rsidP="00934B80">
            <w:pPr>
              <w:spacing w:after="0" w:line="240" w:lineRule="auto"/>
              <w:jc w:val="center"/>
              <w:rPr>
                <w:rFonts w:ascii="Times New Roman" w:hAnsi="Times New Roman"/>
                <w:color w:val="000000" w:themeColor="text1"/>
              </w:rPr>
            </w:pPr>
          </w:p>
        </w:tc>
      </w:tr>
      <w:tr w:rsidR="00934B80" w:rsidRPr="00587EA2" w:rsidTr="00934B80">
        <w:trPr>
          <w:trHeight w:val="288"/>
        </w:trPr>
        <w:tc>
          <w:tcPr>
            <w:tcW w:w="755" w:type="dxa"/>
            <w:shd w:val="clear" w:color="auto" w:fill="auto"/>
          </w:tcPr>
          <w:p w:rsidR="00934B80" w:rsidRPr="00587EA2" w:rsidRDefault="00934B80" w:rsidP="00934B80">
            <w:pPr>
              <w:numPr>
                <w:ilvl w:val="0"/>
                <w:numId w:val="5"/>
              </w:numPr>
              <w:spacing w:after="0" w:line="240" w:lineRule="auto"/>
              <w:jc w:val="center"/>
              <w:rPr>
                <w:rFonts w:ascii="Times New Roman" w:hAnsi="Times New Roman"/>
                <w:color w:val="000000" w:themeColor="text1"/>
              </w:rPr>
            </w:pPr>
          </w:p>
        </w:tc>
        <w:tc>
          <w:tcPr>
            <w:tcW w:w="2813" w:type="dxa"/>
            <w:shd w:val="clear" w:color="auto" w:fill="auto"/>
          </w:tcPr>
          <w:p w:rsidR="00934B80" w:rsidRPr="00587EA2" w:rsidRDefault="00934B80" w:rsidP="00934B80">
            <w:pPr>
              <w:spacing w:after="0" w:line="240" w:lineRule="auto"/>
              <w:rPr>
                <w:rFonts w:ascii="Times New Roman" w:hAnsi="Times New Roman"/>
                <w:color w:val="000000" w:themeColor="text1"/>
              </w:rPr>
            </w:pPr>
            <w:r w:rsidRPr="00587EA2">
              <w:rPr>
                <w:rFonts w:ascii="Times New Roman" w:hAnsi="Times New Roman"/>
                <w:color w:val="000000" w:themeColor="text1"/>
              </w:rPr>
              <w:t>Создание и развитие инфраструктуры для поддержки основных отраслей экономики города, оптимизация распределения промышленных объектов.</w:t>
            </w:r>
          </w:p>
        </w:tc>
        <w:tc>
          <w:tcPr>
            <w:tcW w:w="2584" w:type="dxa"/>
            <w:shd w:val="clear" w:color="auto" w:fill="auto"/>
          </w:tcPr>
          <w:p w:rsidR="00934B80" w:rsidRPr="00587EA2" w:rsidRDefault="00934B80" w:rsidP="00934B80">
            <w:pPr>
              <w:spacing w:after="0" w:line="240" w:lineRule="auto"/>
              <w:rPr>
                <w:rFonts w:ascii="Times New Roman" w:hAnsi="Times New Roman"/>
                <w:color w:val="000000" w:themeColor="text1"/>
              </w:rPr>
            </w:pPr>
            <w:r w:rsidRPr="00902066">
              <w:rPr>
                <w:rFonts w:ascii="Times New Roman" w:hAnsi="Times New Roman"/>
                <w:color w:val="000000" w:themeColor="text1"/>
              </w:rPr>
              <w:t>управление экономического развития; департамент имущественных и земельных отношений; департамент городского хозяйства; отдел архитектуры и градостроительства</w:t>
            </w:r>
          </w:p>
        </w:tc>
        <w:tc>
          <w:tcPr>
            <w:tcW w:w="1276" w:type="dxa"/>
            <w:shd w:val="clear" w:color="auto" w:fill="auto"/>
          </w:tcPr>
          <w:p w:rsidR="00934B80" w:rsidRPr="00587EA2" w:rsidRDefault="004E0846" w:rsidP="00934B80">
            <w:pPr>
              <w:spacing w:after="0" w:line="240" w:lineRule="auto"/>
              <w:jc w:val="center"/>
              <w:rPr>
                <w:rFonts w:ascii="Times New Roman" w:hAnsi="Times New Roman"/>
                <w:color w:val="000000" w:themeColor="text1"/>
              </w:rPr>
            </w:pPr>
            <w:r>
              <w:rPr>
                <w:rFonts w:ascii="Times New Roman" w:hAnsi="Times New Roman"/>
                <w:color w:val="000000" w:themeColor="text1"/>
              </w:rPr>
              <w:t>2022</w:t>
            </w:r>
          </w:p>
        </w:tc>
        <w:tc>
          <w:tcPr>
            <w:tcW w:w="1276" w:type="dxa"/>
            <w:shd w:val="clear" w:color="auto" w:fill="auto"/>
          </w:tcPr>
          <w:p w:rsidR="00934B80" w:rsidRPr="00587EA2" w:rsidRDefault="00934B80" w:rsidP="004E0846">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202</w:t>
            </w:r>
            <w:r w:rsidR="004E0846">
              <w:rPr>
                <w:rFonts w:ascii="Times New Roman" w:hAnsi="Times New Roman"/>
                <w:color w:val="000000" w:themeColor="text1"/>
              </w:rPr>
              <w:t>7</w:t>
            </w:r>
          </w:p>
        </w:tc>
        <w:tc>
          <w:tcPr>
            <w:tcW w:w="3178" w:type="dxa"/>
            <w:shd w:val="clear" w:color="auto" w:fill="auto"/>
          </w:tcPr>
          <w:p w:rsidR="00934B80" w:rsidRPr="00587EA2" w:rsidRDefault="00934B80" w:rsidP="00934B80">
            <w:pPr>
              <w:spacing w:after="0" w:line="240" w:lineRule="auto"/>
              <w:rPr>
                <w:rFonts w:ascii="Times New Roman" w:hAnsi="Times New Roman"/>
                <w:color w:val="000000" w:themeColor="text1"/>
              </w:rPr>
            </w:pPr>
            <w:r w:rsidRPr="00587EA2">
              <w:rPr>
                <w:rFonts w:ascii="Times New Roman" w:hAnsi="Times New Roman"/>
                <w:color w:val="000000" w:themeColor="text1"/>
              </w:rPr>
              <w:t>Реализация социально значимых проектов, привлечение частных инвестиций, модернизация, реконструкция и строительство объектов инфраструктуры муниципального образования городской округ Евпатория Республики Крым</w:t>
            </w:r>
            <w:r>
              <w:rPr>
                <w:rFonts w:ascii="Times New Roman" w:hAnsi="Times New Roman"/>
                <w:color w:val="000000" w:themeColor="text1"/>
              </w:rPr>
              <w:t>.</w:t>
            </w:r>
          </w:p>
        </w:tc>
        <w:tc>
          <w:tcPr>
            <w:tcW w:w="2706" w:type="dxa"/>
            <w:shd w:val="clear" w:color="auto" w:fill="auto"/>
          </w:tcPr>
          <w:p w:rsidR="00934B80" w:rsidRPr="00587EA2" w:rsidRDefault="00934B80" w:rsidP="00934B80">
            <w:pPr>
              <w:spacing w:after="0" w:line="240" w:lineRule="auto"/>
              <w:rPr>
                <w:rFonts w:ascii="Times New Roman" w:hAnsi="Times New Roman"/>
                <w:color w:val="000000" w:themeColor="text1"/>
              </w:rPr>
            </w:pPr>
            <w:r w:rsidRPr="00587EA2">
              <w:rPr>
                <w:rFonts w:ascii="Times New Roman" w:hAnsi="Times New Roman"/>
                <w:color w:val="000000" w:themeColor="text1"/>
              </w:rPr>
              <w:t>Неэффективное использование производственных мощностей</w:t>
            </w:r>
            <w:r>
              <w:rPr>
                <w:rFonts w:ascii="Times New Roman" w:hAnsi="Times New Roman"/>
                <w:color w:val="000000" w:themeColor="text1"/>
              </w:rPr>
              <w:t>.</w:t>
            </w:r>
          </w:p>
        </w:tc>
      </w:tr>
      <w:tr w:rsidR="004E0846" w:rsidRPr="00850BE5" w:rsidTr="00934B80">
        <w:trPr>
          <w:trHeight w:val="288"/>
        </w:trPr>
        <w:tc>
          <w:tcPr>
            <w:tcW w:w="755" w:type="dxa"/>
            <w:shd w:val="clear" w:color="auto" w:fill="auto"/>
          </w:tcPr>
          <w:p w:rsidR="004E0846" w:rsidRPr="003E74EB" w:rsidRDefault="004E0846" w:rsidP="004E0846">
            <w:pPr>
              <w:numPr>
                <w:ilvl w:val="0"/>
                <w:numId w:val="5"/>
              </w:numPr>
              <w:spacing w:after="0" w:line="240" w:lineRule="auto"/>
              <w:jc w:val="center"/>
              <w:rPr>
                <w:rFonts w:ascii="Times New Roman" w:hAnsi="Times New Roman"/>
                <w:color w:val="000000" w:themeColor="text1"/>
              </w:rPr>
            </w:pPr>
          </w:p>
        </w:tc>
        <w:tc>
          <w:tcPr>
            <w:tcW w:w="2813"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Повышение инвестиционной привлекательности города, поддержка реализации инфраструктурных и инвестиционно-инновационных проектов</w:t>
            </w:r>
            <w:r>
              <w:rPr>
                <w:rFonts w:ascii="Times New Roman" w:hAnsi="Times New Roman"/>
                <w:color w:val="000000" w:themeColor="text1"/>
              </w:rPr>
              <w:t>.</w:t>
            </w:r>
          </w:p>
        </w:tc>
        <w:tc>
          <w:tcPr>
            <w:tcW w:w="2584"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902066">
              <w:rPr>
                <w:rFonts w:ascii="Times New Roman" w:hAnsi="Times New Roman"/>
                <w:color w:val="000000" w:themeColor="text1"/>
              </w:rPr>
              <w:t>управление экономического развития; департамент имущественных и земельных отношений; отдел архитектуры и градостроительства</w:t>
            </w:r>
          </w:p>
        </w:tc>
        <w:tc>
          <w:tcPr>
            <w:tcW w:w="1276" w:type="dxa"/>
            <w:shd w:val="clear" w:color="auto" w:fill="auto"/>
          </w:tcPr>
          <w:p w:rsidR="004E0846" w:rsidRPr="00587EA2" w:rsidRDefault="004E084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2022</w:t>
            </w:r>
          </w:p>
        </w:tc>
        <w:tc>
          <w:tcPr>
            <w:tcW w:w="1276" w:type="dxa"/>
            <w:shd w:val="clear" w:color="auto" w:fill="auto"/>
          </w:tcPr>
          <w:p w:rsidR="004E0846" w:rsidRPr="00587EA2" w:rsidRDefault="004E0846" w:rsidP="004E0846">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202</w:t>
            </w:r>
            <w:r>
              <w:rPr>
                <w:rFonts w:ascii="Times New Roman" w:hAnsi="Times New Roman"/>
                <w:color w:val="000000" w:themeColor="text1"/>
              </w:rPr>
              <w:t>7</w:t>
            </w:r>
          </w:p>
        </w:tc>
        <w:tc>
          <w:tcPr>
            <w:tcW w:w="3178"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Увеличение количества инвестиционных проектов, сохранение и создание новых рабочих мест. Формирование положительного имиджа, увеличение уровня информированности субъектов инвестиционной деятельности об экономическом и инвестиционном потенциале муниципального образования городской округ Евпатория Республики Крым</w:t>
            </w:r>
            <w:r>
              <w:rPr>
                <w:rFonts w:ascii="Times New Roman" w:hAnsi="Times New Roman"/>
                <w:color w:val="000000" w:themeColor="text1"/>
              </w:rPr>
              <w:t>.</w:t>
            </w:r>
          </w:p>
        </w:tc>
        <w:tc>
          <w:tcPr>
            <w:tcW w:w="2706"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Низкий уровень экономического развития муниципального образования городской округ Евпатория Республики Крым. Отсутствие информации относительно инвестиционного потенциала муниципального образования городской ок</w:t>
            </w:r>
            <w:r>
              <w:rPr>
                <w:rFonts w:ascii="Times New Roman" w:hAnsi="Times New Roman"/>
                <w:color w:val="000000" w:themeColor="text1"/>
              </w:rPr>
              <w:t>руг Евпатория Республики Крым.</w:t>
            </w:r>
          </w:p>
        </w:tc>
      </w:tr>
      <w:tr w:rsidR="004E0846" w:rsidRPr="00850BE5" w:rsidTr="00934B80">
        <w:trPr>
          <w:trHeight w:val="288"/>
        </w:trPr>
        <w:tc>
          <w:tcPr>
            <w:tcW w:w="755" w:type="dxa"/>
            <w:shd w:val="clear" w:color="auto" w:fill="auto"/>
          </w:tcPr>
          <w:p w:rsidR="004E0846" w:rsidRPr="003E74EB" w:rsidRDefault="004E0846" w:rsidP="004E0846">
            <w:pPr>
              <w:numPr>
                <w:ilvl w:val="0"/>
                <w:numId w:val="5"/>
              </w:numPr>
              <w:spacing w:after="0" w:line="240" w:lineRule="auto"/>
              <w:jc w:val="center"/>
              <w:rPr>
                <w:rFonts w:ascii="Times New Roman" w:hAnsi="Times New Roman"/>
                <w:color w:val="000000" w:themeColor="text1"/>
              </w:rPr>
            </w:pPr>
          </w:p>
        </w:tc>
        <w:tc>
          <w:tcPr>
            <w:tcW w:w="2813"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Устранение административных барьеров и ограничений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w:t>
            </w:r>
          </w:p>
        </w:tc>
        <w:tc>
          <w:tcPr>
            <w:tcW w:w="2584" w:type="dxa"/>
            <w:shd w:val="clear" w:color="auto" w:fill="auto"/>
          </w:tcPr>
          <w:p w:rsidR="004E0846" w:rsidRPr="00902066" w:rsidRDefault="004E0846" w:rsidP="004E0846">
            <w:pPr>
              <w:spacing w:after="0" w:line="240" w:lineRule="auto"/>
              <w:rPr>
                <w:rFonts w:ascii="Times New Roman" w:hAnsi="Times New Roman"/>
                <w:color w:val="000000" w:themeColor="text1"/>
              </w:rPr>
            </w:pPr>
            <w:r w:rsidRPr="00902066">
              <w:rPr>
                <w:rFonts w:ascii="Times New Roman" w:hAnsi="Times New Roman"/>
                <w:color w:val="000000" w:themeColor="text1"/>
              </w:rPr>
              <w:t>управление экономического развития; департамент имущественных и земельных отношений; отдел архитектуры и градостроительства</w:t>
            </w:r>
          </w:p>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 xml:space="preserve"> </w:t>
            </w:r>
          </w:p>
        </w:tc>
        <w:tc>
          <w:tcPr>
            <w:tcW w:w="1276" w:type="dxa"/>
            <w:shd w:val="clear" w:color="auto" w:fill="auto"/>
          </w:tcPr>
          <w:p w:rsidR="004E0846" w:rsidRPr="00587EA2" w:rsidRDefault="004E084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2022</w:t>
            </w:r>
          </w:p>
        </w:tc>
        <w:tc>
          <w:tcPr>
            <w:tcW w:w="1276" w:type="dxa"/>
            <w:shd w:val="clear" w:color="auto" w:fill="auto"/>
          </w:tcPr>
          <w:p w:rsidR="004E0846" w:rsidRPr="00587EA2" w:rsidRDefault="004E0846" w:rsidP="004E0846">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202</w:t>
            </w:r>
            <w:r>
              <w:rPr>
                <w:rFonts w:ascii="Times New Roman" w:hAnsi="Times New Roman"/>
                <w:color w:val="000000" w:themeColor="text1"/>
              </w:rPr>
              <w:t>7</w:t>
            </w:r>
          </w:p>
        </w:tc>
        <w:tc>
          <w:tcPr>
            <w:tcW w:w="3178"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 xml:space="preserve">Формирование благоприятных условий для работы инвесторов, решение проблем, возникающих в ходе реализации инвестиционных проектов. </w:t>
            </w:r>
          </w:p>
        </w:tc>
        <w:tc>
          <w:tcPr>
            <w:tcW w:w="2706"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 xml:space="preserve">Неблагоприятный инвестиционный климат, отсутствие действенных механизмов в решении проблем инвесторов. </w:t>
            </w:r>
          </w:p>
        </w:tc>
      </w:tr>
      <w:tr w:rsidR="004E0846" w:rsidRPr="00850BE5" w:rsidTr="00934B80">
        <w:trPr>
          <w:trHeight w:val="288"/>
        </w:trPr>
        <w:tc>
          <w:tcPr>
            <w:tcW w:w="755" w:type="dxa"/>
            <w:shd w:val="clear" w:color="auto" w:fill="auto"/>
          </w:tcPr>
          <w:p w:rsidR="004E0846" w:rsidRPr="003E74EB" w:rsidRDefault="004E0846" w:rsidP="004E0846">
            <w:pPr>
              <w:numPr>
                <w:ilvl w:val="0"/>
                <w:numId w:val="5"/>
              </w:numPr>
              <w:spacing w:after="0" w:line="240" w:lineRule="auto"/>
              <w:jc w:val="center"/>
              <w:rPr>
                <w:rFonts w:ascii="Times New Roman" w:hAnsi="Times New Roman"/>
                <w:color w:val="000000" w:themeColor="text1"/>
              </w:rPr>
            </w:pPr>
          </w:p>
        </w:tc>
        <w:tc>
          <w:tcPr>
            <w:tcW w:w="2813"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Создание на территории муниципального образования городской округ Евпатория Республики Крым благоприятных условий для развития международного и межрегионального сотрудничества с городами зарубежных стран и регионов России</w:t>
            </w:r>
            <w:r>
              <w:rPr>
                <w:rFonts w:ascii="Times New Roman" w:hAnsi="Times New Roman"/>
                <w:color w:val="000000" w:themeColor="text1"/>
              </w:rPr>
              <w:t>.</w:t>
            </w:r>
          </w:p>
        </w:tc>
        <w:tc>
          <w:tcPr>
            <w:tcW w:w="2584"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902066">
              <w:rPr>
                <w:rFonts w:ascii="Times New Roman" w:hAnsi="Times New Roman"/>
                <w:color w:val="000000" w:themeColor="text1"/>
              </w:rPr>
              <w:t>управление экономического развития; управление образования; департамент культуры, спорта, молодежной политики и межнациональных отношений администрация города Евпатории Республики Крым</w:t>
            </w:r>
          </w:p>
        </w:tc>
        <w:tc>
          <w:tcPr>
            <w:tcW w:w="1276" w:type="dxa"/>
            <w:shd w:val="clear" w:color="auto" w:fill="auto"/>
          </w:tcPr>
          <w:p w:rsidR="004E0846" w:rsidRPr="00587EA2" w:rsidRDefault="004E084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2022</w:t>
            </w:r>
          </w:p>
        </w:tc>
        <w:tc>
          <w:tcPr>
            <w:tcW w:w="1276" w:type="dxa"/>
            <w:shd w:val="clear" w:color="auto" w:fill="auto"/>
          </w:tcPr>
          <w:p w:rsidR="004E0846" w:rsidRPr="00587EA2" w:rsidRDefault="004E0846" w:rsidP="004E0846">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202</w:t>
            </w:r>
            <w:r>
              <w:rPr>
                <w:rFonts w:ascii="Times New Roman" w:hAnsi="Times New Roman"/>
                <w:color w:val="000000" w:themeColor="text1"/>
              </w:rPr>
              <w:t>7</w:t>
            </w:r>
          </w:p>
        </w:tc>
        <w:tc>
          <w:tcPr>
            <w:tcW w:w="3178"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Налаживание информационного и практического взаимодействия с городами иностранных государств и регионами Российской Федерации, разработка и реализации совместных межмуниципальных проектов, а также поиск совместных р</w:t>
            </w:r>
            <w:r>
              <w:rPr>
                <w:rFonts w:ascii="Times New Roman" w:hAnsi="Times New Roman"/>
                <w:color w:val="000000" w:themeColor="text1"/>
              </w:rPr>
              <w:t>ешений инфраструктурных проблем.</w:t>
            </w:r>
          </w:p>
        </w:tc>
        <w:tc>
          <w:tcPr>
            <w:tcW w:w="2706"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Формирование локальной, замкнутой системы развития внешнеэкономических связей, отставание от экономически развитых регионов Российской Федерации, невозможность адаптации общепринятых мировых стандартов</w:t>
            </w:r>
            <w:r>
              <w:rPr>
                <w:rFonts w:ascii="Times New Roman" w:hAnsi="Times New Roman"/>
                <w:color w:val="000000" w:themeColor="text1"/>
              </w:rPr>
              <w:t>.</w:t>
            </w:r>
          </w:p>
        </w:tc>
      </w:tr>
      <w:tr w:rsidR="004E0846" w:rsidRPr="00850BE5" w:rsidTr="00934B80">
        <w:trPr>
          <w:trHeight w:val="288"/>
        </w:trPr>
        <w:tc>
          <w:tcPr>
            <w:tcW w:w="755" w:type="dxa"/>
            <w:shd w:val="clear" w:color="auto" w:fill="auto"/>
          </w:tcPr>
          <w:p w:rsidR="004E0846" w:rsidRPr="003E74EB" w:rsidRDefault="004E0846" w:rsidP="004E0846">
            <w:pPr>
              <w:numPr>
                <w:ilvl w:val="0"/>
                <w:numId w:val="5"/>
              </w:numPr>
              <w:spacing w:after="0" w:line="240" w:lineRule="auto"/>
              <w:jc w:val="center"/>
              <w:rPr>
                <w:rFonts w:ascii="Times New Roman" w:hAnsi="Times New Roman"/>
                <w:color w:val="000000" w:themeColor="text1"/>
              </w:rPr>
            </w:pPr>
            <w:proofErr w:type="spellStart"/>
            <w:r w:rsidRPr="003E74EB">
              <w:rPr>
                <w:rFonts w:ascii="Times New Roman" w:hAnsi="Times New Roman"/>
                <w:color w:val="000000" w:themeColor="text1"/>
              </w:rPr>
              <w:t>ФФввв</w:t>
            </w:r>
            <w:proofErr w:type="spellEnd"/>
          </w:p>
        </w:tc>
        <w:tc>
          <w:tcPr>
            <w:tcW w:w="2813"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Финансовое и материально-техническое обеспечение деятельности управления экономического развития администрации города Евпатории Республики Крым по выполнению, возложенных на него полномочий</w:t>
            </w:r>
            <w:r>
              <w:rPr>
                <w:rFonts w:ascii="Times New Roman" w:hAnsi="Times New Roman"/>
                <w:color w:val="000000" w:themeColor="text1"/>
              </w:rPr>
              <w:t>.</w:t>
            </w:r>
          </w:p>
        </w:tc>
        <w:tc>
          <w:tcPr>
            <w:tcW w:w="2584"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902066">
              <w:rPr>
                <w:rFonts w:ascii="Times New Roman" w:hAnsi="Times New Roman"/>
                <w:color w:val="000000" w:themeColor="text1"/>
              </w:rPr>
              <w:t>управление экономического развития</w:t>
            </w:r>
          </w:p>
        </w:tc>
        <w:tc>
          <w:tcPr>
            <w:tcW w:w="1276" w:type="dxa"/>
            <w:shd w:val="clear" w:color="auto" w:fill="auto"/>
          </w:tcPr>
          <w:p w:rsidR="004E0846" w:rsidRPr="00587EA2" w:rsidRDefault="004E0846" w:rsidP="004E0846">
            <w:pPr>
              <w:spacing w:after="0" w:line="240" w:lineRule="auto"/>
              <w:jc w:val="center"/>
              <w:rPr>
                <w:rFonts w:ascii="Times New Roman" w:hAnsi="Times New Roman"/>
                <w:color w:val="000000" w:themeColor="text1"/>
              </w:rPr>
            </w:pPr>
            <w:r>
              <w:rPr>
                <w:rFonts w:ascii="Times New Roman" w:hAnsi="Times New Roman"/>
                <w:color w:val="000000" w:themeColor="text1"/>
              </w:rPr>
              <w:t>2022</w:t>
            </w:r>
          </w:p>
        </w:tc>
        <w:tc>
          <w:tcPr>
            <w:tcW w:w="1276" w:type="dxa"/>
            <w:shd w:val="clear" w:color="auto" w:fill="auto"/>
          </w:tcPr>
          <w:p w:rsidR="004E0846" w:rsidRPr="00587EA2" w:rsidRDefault="004E0846" w:rsidP="004E0846">
            <w:pPr>
              <w:spacing w:after="0" w:line="240" w:lineRule="auto"/>
              <w:jc w:val="center"/>
              <w:rPr>
                <w:rFonts w:ascii="Times New Roman" w:hAnsi="Times New Roman"/>
                <w:color w:val="000000" w:themeColor="text1"/>
              </w:rPr>
            </w:pPr>
            <w:r w:rsidRPr="00587EA2">
              <w:rPr>
                <w:rFonts w:ascii="Times New Roman" w:hAnsi="Times New Roman"/>
                <w:color w:val="000000" w:themeColor="text1"/>
              </w:rPr>
              <w:t>202</w:t>
            </w:r>
            <w:r>
              <w:rPr>
                <w:rFonts w:ascii="Times New Roman" w:hAnsi="Times New Roman"/>
                <w:color w:val="000000" w:themeColor="text1"/>
              </w:rPr>
              <w:t>7</w:t>
            </w:r>
          </w:p>
        </w:tc>
        <w:tc>
          <w:tcPr>
            <w:tcW w:w="3178"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Осуществление полномочий управления экономического развития администрации города Евпатории Республики Крым</w:t>
            </w:r>
            <w:r>
              <w:rPr>
                <w:rFonts w:ascii="Times New Roman" w:hAnsi="Times New Roman"/>
                <w:color w:val="000000" w:themeColor="text1"/>
              </w:rPr>
              <w:t>.</w:t>
            </w:r>
          </w:p>
        </w:tc>
        <w:tc>
          <w:tcPr>
            <w:tcW w:w="2706" w:type="dxa"/>
            <w:shd w:val="clear" w:color="auto" w:fill="auto"/>
          </w:tcPr>
          <w:p w:rsidR="004E0846" w:rsidRPr="003E74EB" w:rsidRDefault="004E0846" w:rsidP="004E0846">
            <w:pPr>
              <w:spacing w:after="0" w:line="240" w:lineRule="auto"/>
              <w:rPr>
                <w:rFonts w:ascii="Times New Roman" w:hAnsi="Times New Roman"/>
                <w:color w:val="000000" w:themeColor="text1"/>
              </w:rPr>
            </w:pPr>
            <w:r w:rsidRPr="003E74EB">
              <w:rPr>
                <w:rFonts w:ascii="Times New Roman" w:hAnsi="Times New Roman"/>
                <w:color w:val="000000" w:themeColor="text1"/>
              </w:rPr>
              <w:t>Низкий уровень осуществления полномочий управления экономического развития администрации города Евпатории Республики Крым</w:t>
            </w:r>
            <w:r>
              <w:rPr>
                <w:rFonts w:ascii="Times New Roman" w:hAnsi="Times New Roman"/>
                <w:color w:val="000000" w:themeColor="text1"/>
              </w:rPr>
              <w:t>.</w:t>
            </w:r>
          </w:p>
        </w:tc>
      </w:tr>
    </w:tbl>
    <w:p w:rsidR="001D600D" w:rsidRPr="00F11862" w:rsidRDefault="001D600D" w:rsidP="001D600D">
      <w:pPr>
        <w:tabs>
          <w:tab w:val="left" w:pos="5955"/>
        </w:tabs>
        <w:spacing w:after="0" w:line="240" w:lineRule="auto"/>
        <w:rPr>
          <w:rFonts w:ascii="Times New Roman" w:hAnsi="Times New Roman"/>
          <w:color w:val="000000" w:themeColor="text1"/>
        </w:rPr>
      </w:pPr>
    </w:p>
    <w:p w:rsidR="001D600D" w:rsidRPr="00F11862" w:rsidRDefault="001D600D" w:rsidP="001D600D">
      <w:pPr>
        <w:rPr>
          <w:rFonts w:ascii="Times New Roman" w:hAnsi="Times New Roman"/>
          <w:color w:val="000000" w:themeColor="text1"/>
          <w:sz w:val="24"/>
          <w:szCs w:val="24"/>
        </w:rPr>
      </w:pPr>
    </w:p>
    <w:p w:rsidR="001D600D" w:rsidRPr="00F11862" w:rsidRDefault="001D600D" w:rsidP="001D600D">
      <w:pPr>
        <w:rPr>
          <w:color w:val="000000" w:themeColor="text1"/>
        </w:rPr>
      </w:pPr>
    </w:p>
    <w:p w:rsidR="001D600D" w:rsidRPr="00F11862" w:rsidRDefault="001D600D" w:rsidP="001D600D">
      <w:pPr>
        <w:rPr>
          <w:color w:val="000000" w:themeColor="text1"/>
        </w:rPr>
      </w:pPr>
    </w:p>
    <w:p w:rsidR="001D600D" w:rsidRPr="00F11862" w:rsidRDefault="001D600D" w:rsidP="001D600D">
      <w:pPr>
        <w:rPr>
          <w:color w:val="000000" w:themeColor="text1"/>
        </w:rPr>
      </w:pPr>
    </w:p>
    <w:p w:rsidR="000121D8" w:rsidRPr="00F11862" w:rsidRDefault="000121D8" w:rsidP="000121D8">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lastRenderedPageBreak/>
        <w:t>Приложение 3</w:t>
      </w:r>
    </w:p>
    <w:p w:rsidR="000121D8" w:rsidRPr="00F11862" w:rsidRDefault="000121D8" w:rsidP="000121D8">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к муниципальной программе </w:t>
      </w:r>
    </w:p>
    <w:p w:rsidR="000121D8" w:rsidRPr="00F11862" w:rsidRDefault="000121D8" w:rsidP="000121D8">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«Экономическое развитие и формирование </w:t>
      </w:r>
    </w:p>
    <w:p w:rsidR="000121D8" w:rsidRPr="00F11862" w:rsidRDefault="000121D8" w:rsidP="000121D8">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инвестиционного портфеля муниципального </w:t>
      </w:r>
    </w:p>
    <w:p w:rsidR="000121D8" w:rsidRPr="00F11862" w:rsidRDefault="000121D8" w:rsidP="000121D8">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образования городской округ Евпатория </w:t>
      </w:r>
    </w:p>
    <w:p w:rsidR="000121D8" w:rsidRPr="00F11862" w:rsidRDefault="000121D8" w:rsidP="000121D8">
      <w:pPr>
        <w:spacing w:after="0" w:line="240" w:lineRule="auto"/>
        <w:ind w:firstLine="9923"/>
        <w:rPr>
          <w:rFonts w:ascii="Times New Roman" w:hAnsi="Times New Roman"/>
          <w:b/>
          <w:color w:val="000000" w:themeColor="text1"/>
          <w:sz w:val="24"/>
          <w:szCs w:val="24"/>
        </w:rPr>
      </w:pPr>
      <w:r w:rsidRPr="00F11862">
        <w:rPr>
          <w:rFonts w:ascii="Times New Roman" w:hAnsi="Times New Roman"/>
          <w:color w:val="000000" w:themeColor="text1"/>
          <w:sz w:val="24"/>
          <w:szCs w:val="24"/>
        </w:rPr>
        <w:t>Республики Крым»</w:t>
      </w:r>
    </w:p>
    <w:p w:rsidR="000121D8" w:rsidRPr="00F11862" w:rsidRDefault="000121D8" w:rsidP="000121D8">
      <w:pPr>
        <w:spacing w:after="0" w:line="240" w:lineRule="auto"/>
        <w:rPr>
          <w:rFonts w:ascii="Times New Roman" w:hAnsi="Times New Roman"/>
          <w:b/>
          <w:color w:val="000000" w:themeColor="text1"/>
          <w:sz w:val="24"/>
          <w:szCs w:val="24"/>
        </w:rPr>
      </w:pPr>
    </w:p>
    <w:p w:rsidR="000121D8" w:rsidRPr="00F11862" w:rsidRDefault="000121D8" w:rsidP="000121D8">
      <w:pPr>
        <w:spacing w:after="0" w:line="240" w:lineRule="auto"/>
        <w:rPr>
          <w:rFonts w:ascii="Times New Roman" w:hAnsi="Times New Roman"/>
          <w:b/>
          <w:color w:val="000000" w:themeColor="text1"/>
          <w:sz w:val="24"/>
          <w:szCs w:val="24"/>
        </w:rPr>
      </w:pPr>
    </w:p>
    <w:p w:rsidR="000121D8" w:rsidRDefault="000121D8" w:rsidP="000121D8">
      <w:pPr>
        <w:spacing w:after="0" w:line="240" w:lineRule="auto"/>
        <w:rPr>
          <w:rFonts w:ascii="Times New Roman" w:hAnsi="Times New Roman"/>
          <w:b/>
          <w:color w:val="000000" w:themeColor="text1"/>
          <w:sz w:val="24"/>
          <w:szCs w:val="24"/>
        </w:rPr>
      </w:pPr>
    </w:p>
    <w:p w:rsidR="00365616" w:rsidRPr="00F11862" w:rsidRDefault="00365616" w:rsidP="000121D8">
      <w:pPr>
        <w:spacing w:after="0" w:line="240" w:lineRule="auto"/>
        <w:rPr>
          <w:rFonts w:ascii="Times New Roman" w:hAnsi="Times New Roman"/>
          <w:b/>
          <w:color w:val="000000" w:themeColor="text1"/>
          <w:sz w:val="24"/>
          <w:szCs w:val="24"/>
        </w:rPr>
      </w:pPr>
    </w:p>
    <w:p w:rsidR="000121D8" w:rsidRPr="00F11862" w:rsidRDefault="000121D8" w:rsidP="000121D8">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РЕСУРСНОЕ ОБЕСПЕЧЕНИЕ И ПРОГНОЗНАЯ ОЦЕНКА РАСХОДОВ</w:t>
      </w:r>
    </w:p>
    <w:p w:rsidR="000121D8" w:rsidRPr="00F11862" w:rsidRDefault="000121D8" w:rsidP="000121D8">
      <w:pPr>
        <w:tabs>
          <w:tab w:val="left" w:pos="2268"/>
        </w:tabs>
        <w:autoSpaceDE w:val="0"/>
        <w:autoSpaceDN w:val="0"/>
        <w:adjustRightInd w:val="0"/>
        <w:spacing w:after="0" w:line="240" w:lineRule="auto"/>
        <w:jc w:val="center"/>
        <w:outlineLvl w:val="1"/>
        <w:rPr>
          <w:rFonts w:ascii="Times New Roman" w:hAnsi="Times New Roman"/>
          <w:b/>
          <w:color w:val="000000" w:themeColor="text1"/>
          <w:sz w:val="24"/>
          <w:szCs w:val="24"/>
        </w:rPr>
      </w:pPr>
      <w:r w:rsidRPr="00F11862">
        <w:rPr>
          <w:rFonts w:ascii="Times New Roman" w:hAnsi="Times New Roman"/>
          <w:b/>
          <w:color w:val="000000" w:themeColor="text1"/>
          <w:sz w:val="24"/>
          <w:szCs w:val="24"/>
        </w:rPr>
        <w:t>НА РЕАЛИЗАЦИЮ МУНИЦИПАЛЬНОЙ ПРОГРАММЫ ПО ИСТОЧНИКАМ ФИНАНСИРОВАНИЯ</w:t>
      </w:r>
    </w:p>
    <w:p w:rsidR="000121D8" w:rsidRPr="00F11862" w:rsidRDefault="000121D8" w:rsidP="000121D8">
      <w:pPr>
        <w:tabs>
          <w:tab w:val="left" w:pos="2268"/>
        </w:tabs>
        <w:autoSpaceDE w:val="0"/>
        <w:autoSpaceDN w:val="0"/>
        <w:adjustRightInd w:val="0"/>
        <w:spacing w:after="0" w:line="240" w:lineRule="auto"/>
        <w:jc w:val="center"/>
        <w:outlineLvl w:val="1"/>
        <w:rPr>
          <w:rFonts w:ascii="Times New Roman" w:hAnsi="Times New Roman"/>
          <w:b/>
          <w:color w:val="000000" w:themeColor="text1"/>
          <w:sz w:val="24"/>
          <w:szCs w:val="24"/>
        </w:rPr>
      </w:pPr>
    </w:p>
    <w:tbl>
      <w:tblPr>
        <w:tblW w:w="15864" w:type="dxa"/>
        <w:jc w:val="center"/>
        <w:tblCellSpacing w:w="5" w:type="nil"/>
        <w:tblLayout w:type="fixed"/>
        <w:tblCellMar>
          <w:left w:w="57" w:type="dxa"/>
          <w:right w:w="57" w:type="dxa"/>
        </w:tblCellMar>
        <w:tblLook w:val="0000" w:firstRow="0" w:lastRow="0" w:firstColumn="0" w:lastColumn="0" w:noHBand="0" w:noVBand="0"/>
      </w:tblPr>
      <w:tblGrid>
        <w:gridCol w:w="449"/>
        <w:gridCol w:w="2808"/>
        <w:gridCol w:w="680"/>
        <w:gridCol w:w="2559"/>
        <w:gridCol w:w="2418"/>
        <w:gridCol w:w="929"/>
        <w:gridCol w:w="1098"/>
        <w:gridCol w:w="956"/>
        <w:gridCol w:w="941"/>
        <w:gridCol w:w="965"/>
        <w:gridCol w:w="1028"/>
        <w:gridCol w:w="1033"/>
      </w:tblGrid>
      <w:tr w:rsidR="00365616" w:rsidRPr="003E74EB" w:rsidTr="000464A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 xml:space="preserve">№   </w:t>
            </w:r>
            <w:r w:rsidRPr="003E74EB">
              <w:rPr>
                <w:rFonts w:ascii="Times New Roman" w:hAnsi="Times New Roman"/>
                <w:color w:val="000000" w:themeColor="text1"/>
                <w:sz w:val="20"/>
                <w:szCs w:val="20"/>
              </w:rPr>
              <w:br/>
              <w:t>п/п</w:t>
            </w:r>
            <w:r w:rsidRPr="003E74EB">
              <w:rPr>
                <w:rFonts w:ascii="Times New Roman" w:hAnsi="Times New Roman"/>
                <w:color w:val="000000" w:themeColor="text1"/>
                <w:sz w:val="20"/>
                <w:szCs w:val="20"/>
              </w:rPr>
              <w:tab/>
            </w:r>
          </w:p>
        </w:tc>
        <w:tc>
          <w:tcPr>
            <w:tcW w:w="2808" w:type="dxa"/>
            <w:vMerge w:val="restart"/>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Мероприятия по реализации муниципальной</w:t>
            </w:r>
          </w:p>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программы (подпрограммы)</w:t>
            </w:r>
          </w:p>
        </w:tc>
        <w:tc>
          <w:tcPr>
            <w:tcW w:w="680" w:type="dxa"/>
            <w:vMerge w:val="restart"/>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Срок исполнения мероприятия</w:t>
            </w:r>
          </w:p>
        </w:tc>
        <w:tc>
          <w:tcPr>
            <w:tcW w:w="2559" w:type="dxa"/>
            <w:vMerge w:val="restart"/>
            <w:tcBorders>
              <w:top w:val="single" w:sz="4" w:space="0" w:color="auto"/>
              <w:left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Ответственный за выполнение</w:t>
            </w:r>
            <w:r w:rsidRPr="003E74EB">
              <w:rPr>
                <w:rFonts w:ascii="Times New Roman" w:hAnsi="Times New Roman"/>
                <w:color w:val="000000" w:themeColor="text1"/>
                <w:sz w:val="20"/>
                <w:szCs w:val="20"/>
              </w:rPr>
              <w:br/>
              <w:t>мероприятия программы (подпрограммы)</w:t>
            </w:r>
          </w:p>
        </w:tc>
        <w:tc>
          <w:tcPr>
            <w:tcW w:w="2418" w:type="dxa"/>
            <w:vMerge w:val="restart"/>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 xml:space="preserve">Источники     </w:t>
            </w:r>
            <w:r w:rsidRPr="003E74EB">
              <w:rPr>
                <w:rFonts w:ascii="Times New Roman" w:hAnsi="Times New Roman"/>
                <w:color w:val="000000" w:themeColor="text1"/>
                <w:sz w:val="20"/>
                <w:szCs w:val="20"/>
              </w:rPr>
              <w:br/>
              <w:t>финансирования</w:t>
            </w:r>
          </w:p>
        </w:tc>
        <w:tc>
          <w:tcPr>
            <w:tcW w:w="929" w:type="dxa"/>
            <w:vMerge w:val="restart"/>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 xml:space="preserve">Всего </w:t>
            </w:r>
            <w:r w:rsidRPr="003E74EB">
              <w:rPr>
                <w:rFonts w:ascii="Times New Roman" w:hAnsi="Times New Roman"/>
                <w:color w:val="000000" w:themeColor="text1"/>
                <w:sz w:val="20"/>
                <w:szCs w:val="20"/>
              </w:rPr>
              <w:br/>
              <w:t xml:space="preserve">(тыс. </w:t>
            </w:r>
            <w:r w:rsidRPr="003E74EB">
              <w:rPr>
                <w:rFonts w:ascii="Times New Roman" w:hAnsi="Times New Roman"/>
                <w:color w:val="000000" w:themeColor="text1"/>
                <w:sz w:val="20"/>
                <w:szCs w:val="20"/>
              </w:rPr>
              <w:br/>
              <w:t>руб.)</w:t>
            </w:r>
          </w:p>
        </w:tc>
        <w:tc>
          <w:tcPr>
            <w:tcW w:w="6021" w:type="dxa"/>
            <w:gridSpan w:val="6"/>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autoSpaceDE w:val="0"/>
              <w:autoSpaceDN w:val="0"/>
              <w:adjustRightInd w:val="0"/>
              <w:spacing w:after="0" w:line="240" w:lineRule="auto"/>
              <w:ind w:right="-23"/>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Объем финансирования по годам</w:t>
            </w:r>
          </w:p>
          <w:p w:rsidR="00365616" w:rsidRPr="003E74EB" w:rsidRDefault="00365616" w:rsidP="000464A8">
            <w:pPr>
              <w:widowControl w:val="0"/>
              <w:autoSpaceDE w:val="0"/>
              <w:autoSpaceDN w:val="0"/>
              <w:adjustRightInd w:val="0"/>
              <w:spacing w:after="0" w:line="240" w:lineRule="auto"/>
              <w:ind w:right="-23"/>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(тыс. руб.)</w:t>
            </w:r>
          </w:p>
        </w:tc>
      </w:tr>
      <w:tr w:rsidR="009B4D93" w:rsidRPr="003E74EB" w:rsidTr="000464A8">
        <w:trPr>
          <w:trHeight w:val="769"/>
          <w:tblCellSpacing w:w="5" w:type="nil"/>
          <w:jc w:val="center"/>
        </w:trPr>
        <w:tc>
          <w:tcPr>
            <w:tcW w:w="449" w:type="dxa"/>
            <w:vMerge/>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418" w:type="dxa"/>
            <w:vMerge/>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929" w:type="dxa"/>
            <w:vMerge/>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1098" w:type="dxa"/>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2022</w:t>
            </w:r>
          </w:p>
        </w:tc>
        <w:tc>
          <w:tcPr>
            <w:tcW w:w="956" w:type="dxa"/>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2023</w:t>
            </w:r>
          </w:p>
        </w:tc>
        <w:tc>
          <w:tcPr>
            <w:tcW w:w="941" w:type="dxa"/>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2024</w:t>
            </w:r>
          </w:p>
        </w:tc>
        <w:tc>
          <w:tcPr>
            <w:tcW w:w="965" w:type="dxa"/>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2025</w:t>
            </w:r>
          </w:p>
        </w:tc>
        <w:tc>
          <w:tcPr>
            <w:tcW w:w="1028" w:type="dxa"/>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2026</w:t>
            </w:r>
          </w:p>
        </w:tc>
        <w:tc>
          <w:tcPr>
            <w:tcW w:w="1033" w:type="dxa"/>
            <w:tcBorders>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2027</w:t>
            </w:r>
          </w:p>
        </w:tc>
      </w:tr>
      <w:tr w:rsidR="00365616" w:rsidRPr="003E74EB" w:rsidTr="000464A8">
        <w:trPr>
          <w:trHeight w:val="225"/>
          <w:tblCellSpacing w:w="5" w:type="nil"/>
          <w:jc w:val="center"/>
        </w:trPr>
        <w:tc>
          <w:tcPr>
            <w:tcW w:w="449"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1</w:t>
            </w:r>
          </w:p>
        </w:tc>
        <w:tc>
          <w:tcPr>
            <w:tcW w:w="2808"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2</w:t>
            </w:r>
          </w:p>
        </w:tc>
        <w:tc>
          <w:tcPr>
            <w:tcW w:w="680"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3</w:t>
            </w:r>
          </w:p>
        </w:tc>
        <w:tc>
          <w:tcPr>
            <w:tcW w:w="2559"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4</w:t>
            </w:r>
          </w:p>
        </w:tc>
        <w:tc>
          <w:tcPr>
            <w:tcW w:w="2418"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5</w:t>
            </w:r>
          </w:p>
        </w:tc>
        <w:tc>
          <w:tcPr>
            <w:tcW w:w="929"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6</w:t>
            </w:r>
          </w:p>
        </w:tc>
        <w:tc>
          <w:tcPr>
            <w:tcW w:w="1098"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7</w:t>
            </w:r>
          </w:p>
        </w:tc>
        <w:tc>
          <w:tcPr>
            <w:tcW w:w="956"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8</w:t>
            </w:r>
          </w:p>
        </w:tc>
        <w:tc>
          <w:tcPr>
            <w:tcW w:w="941"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9</w:t>
            </w:r>
          </w:p>
        </w:tc>
        <w:tc>
          <w:tcPr>
            <w:tcW w:w="965"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10</w:t>
            </w:r>
          </w:p>
        </w:tc>
        <w:tc>
          <w:tcPr>
            <w:tcW w:w="1028"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11</w:t>
            </w:r>
          </w:p>
        </w:tc>
        <w:tc>
          <w:tcPr>
            <w:tcW w:w="1033"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bookmarkStart w:id="0" w:name="Par488"/>
        <w:bookmarkEnd w:id="0"/>
      </w:tr>
      <w:tr w:rsidR="00365616" w:rsidRPr="003E74EB" w:rsidTr="000464A8">
        <w:trPr>
          <w:trHeight w:val="316"/>
          <w:tblCellSpacing w:w="5" w:type="nil"/>
          <w:jc w:val="center"/>
        </w:trPr>
        <w:tc>
          <w:tcPr>
            <w:tcW w:w="449" w:type="dxa"/>
            <w:vMerge w:val="restart"/>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1.</w:t>
            </w:r>
          </w:p>
        </w:tc>
        <w:tc>
          <w:tcPr>
            <w:tcW w:w="2808" w:type="dxa"/>
            <w:vMerge w:val="restart"/>
            <w:tcBorders>
              <w:left w:val="single" w:sz="4" w:space="0" w:color="auto"/>
              <w:bottom w:val="single" w:sz="4" w:space="0" w:color="auto"/>
              <w:right w:val="single" w:sz="4" w:space="0" w:color="auto"/>
            </w:tcBorders>
          </w:tcPr>
          <w:p w:rsidR="00365616" w:rsidRPr="003E74EB" w:rsidRDefault="00365616" w:rsidP="000464A8">
            <w:pPr>
              <w:pStyle w:val="4"/>
              <w:shd w:val="clear" w:color="auto" w:fill="auto"/>
              <w:spacing w:after="0" w:line="240" w:lineRule="auto"/>
              <w:ind w:firstLine="0"/>
              <w:rPr>
                <w:rFonts w:ascii="Times New Roman" w:eastAsia="Calibri" w:hAnsi="Times New Roman" w:cs="Times New Roman"/>
                <w:color w:val="000000" w:themeColor="text1"/>
                <w:spacing w:val="0"/>
                <w:sz w:val="20"/>
                <w:szCs w:val="20"/>
              </w:rPr>
            </w:pPr>
            <w:r w:rsidRPr="003E74EB">
              <w:rPr>
                <w:rFonts w:ascii="Times New Roman" w:eastAsia="Calibri" w:hAnsi="Times New Roman" w:cs="Times New Roman"/>
                <w:color w:val="000000" w:themeColor="text1"/>
                <w:spacing w:val="0"/>
                <w:sz w:val="20"/>
                <w:szCs w:val="20"/>
              </w:rPr>
              <w:t>Создание и развитие инфраструктуры для поддержки основных отраслей экономики города, оптимизация распределения промышленных объектов.</w:t>
            </w:r>
          </w:p>
        </w:tc>
        <w:tc>
          <w:tcPr>
            <w:tcW w:w="680" w:type="dxa"/>
            <w:vMerge w:val="restart"/>
            <w:tcBorders>
              <w:left w:val="single" w:sz="4" w:space="0" w:color="auto"/>
              <w:bottom w:val="single" w:sz="4" w:space="0" w:color="auto"/>
              <w:right w:val="single" w:sz="4" w:space="0" w:color="auto"/>
            </w:tcBorders>
          </w:tcPr>
          <w:p w:rsidR="00365616" w:rsidRPr="003E74EB" w:rsidRDefault="0036561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202</w:t>
            </w:r>
            <w:r w:rsidR="004E0846">
              <w:rPr>
                <w:rFonts w:ascii="Times New Roman" w:hAnsi="Times New Roman"/>
                <w:color w:val="000000" w:themeColor="text1"/>
                <w:sz w:val="20"/>
                <w:szCs w:val="20"/>
              </w:rPr>
              <w:t>2</w:t>
            </w:r>
            <w:r w:rsidRPr="003E74EB">
              <w:rPr>
                <w:rFonts w:ascii="Times New Roman" w:hAnsi="Times New Roman"/>
                <w:color w:val="000000" w:themeColor="text1"/>
                <w:sz w:val="20"/>
                <w:szCs w:val="20"/>
              </w:rPr>
              <w:t>-202</w:t>
            </w:r>
            <w:r w:rsidR="004E0846">
              <w:rPr>
                <w:rFonts w:ascii="Times New Roman" w:hAnsi="Times New Roman"/>
                <w:color w:val="000000" w:themeColor="text1"/>
                <w:sz w:val="20"/>
                <w:szCs w:val="20"/>
              </w:rPr>
              <w:t>7</w:t>
            </w:r>
          </w:p>
        </w:tc>
        <w:tc>
          <w:tcPr>
            <w:tcW w:w="2559" w:type="dxa"/>
            <w:vMerge w:val="restart"/>
            <w:tcBorders>
              <w:left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управление экономического развития</w:t>
            </w:r>
            <w:r>
              <w:rPr>
                <w:rFonts w:ascii="Times New Roman" w:hAnsi="Times New Roman"/>
                <w:color w:val="000000" w:themeColor="text1"/>
                <w:sz w:val="20"/>
                <w:szCs w:val="20"/>
              </w:rPr>
              <w:t>;</w:t>
            </w:r>
            <w:r w:rsidRPr="003E74EB">
              <w:rPr>
                <w:rFonts w:ascii="Times New Roman" w:hAnsi="Times New Roman"/>
                <w:color w:val="000000" w:themeColor="text1"/>
                <w:sz w:val="20"/>
                <w:szCs w:val="20"/>
              </w:rPr>
              <w:t xml:space="preserve"> департамент имущественных и земельных отношений</w:t>
            </w:r>
            <w:r>
              <w:rPr>
                <w:rFonts w:ascii="Times New Roman" w:hAnsi="Times New Roman"/>
                <w:color w:val="000000" w:themeColor="text1"/>
                <w:sz w:val="20"/>
                <w:szCs w:val="20"/>
              </w:rPr>
              <w:t>;</w:t>
            </w:r>
            <w:r w:rsidRPr="003E74EB">
              <w:rPr>
                <w:rFonts w:ascii="Times New Roman" w:hAnsi="Times New Roman"/>
                <w:color w:val="000000" w:themeColor="text1"/>
                <w:sz w:val="20"/>
                <w:szCs w:val="20"/>
              </w:rPr>
              <w:t xml:space="preserve"> департамент городского хозяйства</w:t>
            </w:r>
            <w:r>
              <w:rPr>
                <w:rFonts w:ascii="Times New Roman" w:hAnsi="Times New Roman"/>
                <w:color w:val="000000" w:themeColor="text1"/>
                <w:sz w:val="20"/>
                <w:szCs w:val="20"/>
              </w:rPr>
              <w:t xml:space="preserve">; </w:t>
            </w:r>
            <w:r w:rsidRPr="003E74EB">
              <w:rPr>
                <w:rFonts w:ascii="Times New Roman" w:hAnsi="Times New Roman"/>
                <w:color w:val="000000" w:themeColor="text1"/>
                <w:sz w:val="20"/>
                <w:szCs w:val="20"/>
              </w:rPr>
              <w:t>отдел ар</w:t>
            </w:r>
            <w:r>
              <w:rPr>
                <w:rFonts w:ascii="Times New Roman" w:hAnsi="Times New Roman"/>
                <w:color w:val="000000" w:themeColor="text1"/>
                <w:sz w:val="20"/>
                <w:szCs w:val="20"/>
              </w:rPr>
              <w:t>хитектуры и градостроительства</w:t>
            </w:r>
          </w:p>
        </w:tc>
        <w:tc>
          <w:tcPr>
            <w:tcW w:w="2418" w:type="dxa"/>
            <w:tcBorders>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25"/>
          <w:tblCellSpacing w:w="5" w:type="nil"/>
          <w:jc w:val="center"/>
        </w:trPr>
        <w:tc>
          <w:tcPr>
            <w:tcW w:w="449" w:type="dxa"/>
            <w:vMerge/>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28"/>
          <w:tblCellSpacing w:w="5" w:type="nil"/>
          <w:jc w:val="center"/>
        </w:trPr>
        <w:tc>
          <w:tcPr>
            <w:tcW w:w="449" w:type="dxa"/>
            <w:vMerge/>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80"/>
          <w:tblCellSpacing w:w="5" w:type="nil"/>
          <w:jc w:val="center"/>
        </w:trPr>
        <w:tc>
          <w:tcPr>
            <w:tcW w:w="449" w:type="dxa"/>
            <w:vMerge/>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69"/>
          <w:tblCellSpacing w:w="5" w:type="nil"/>
          <w:jc w:val="center"/>
        </w:trPr>
        <w:tc>
          <w:tcPr>
            <w:tcW w:w="449" w:type="dxa"/>
            <w:vMerge/>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556"/>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316"/>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1.</w:t>
            </w:r>
            <w:r>
              <w:rPr>
                <w:rFonts w:ascii="Times New Roman" w:hAnsi="Times New Roman"/>
                <w:color w:val="000000" w:themeColor="text1"/>
                <w:sz w:val="20"/>
                <w:szCs w:val="20"/>
              </w:rPr>
              <w:t>1</w:t>
            </w:r>
            <w:r w:rsidRPr="003E74EB">
              <w:rPr>
                <w:rFonts w:ascii="Times New Roman" w:hAnsi="Times New Roman"/>
                <w:color w:val="000000" w:themeColor="text1"/>
                <w:sz w:val="20"/>
                <w:szCs w:val="20"/>
              </w:rPr>
              <w:t>.</w:t>
            </w:r>
          </w:p>
        </w:tc>
        <w:tc>
          <w:tcPr>
            <w:tcW w:w="2808"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Внедрение механизмов государственно-частного и муниципально-частного партнерства</w:t>
            </w:r>
            <w:r>
              <w:rPr>
                <w:rFonts w:ascii="Times New Roman" w:hAnsi="Times New Roman"/>
                <w:color w:val="000000" w:themeColor="text1"/>
                <w:sz w:val="20"/>
                <w:szCs w:val="20"/>
              </w:rPr>
              <w:t>.</w:t>
            </w:r>
          </w:p>
        </w:tc>
        <w:tc>
          <w:tcPr>
            <w:tcW w:w="680"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r w:rsidRPr="004F2900">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управление экономического развития</w:t>
            </w:r>
            <w:r>
              <w:rPr>
                <w:rFonts w:ascii="Times New Roman" w:hAnsi="Times New Roman"/>
                <w:color w:val="000000" w:themeColor="text1"/>
                <w:sz w:val="20"/>
                <w:szCs w:val="20"/>
              </w:rPr>
              <w:t>;</w:t>
            </w:r>
            <w:r w:rsidRPr="003E74EB">
              <w:rPr>
                <w:rFonts w:ascii="Times New Roman" w:hAnsi="Times New Roman"/>
                <w:color w:val="000000" w:themeColor="text1"/>
                <w:sz w:val="20"/>
                <w:szCs w:val="20"/>
              </w:rPr>
              <w:t xml:space="preserve"> департамент </w:t>
            </w:r>
            <w:r>
              <w:rPr>
                <w:rFonts w:ascii="Times New Roman" w:hAnsi="Times New Roman"/>
                <w:color w:val="000000" w:themeColor="text1"/>
                <w:sz w:val="20"/>
                <w:szCs w:val="20"/>
              </w:rPr>
              <w:t xml:space="preserve">имущественных и земельных отношений; </w:t>
            </w:r>
            <w:r w:rsidRPr="003E74EB">
              <w:rPr>
                <w:rFonts w:ascii="Times New Roman" w:hAnsi="Times New Roman"/>
                <w:color w:val="000000" w:themeColor="text1"/>
                <w:sz w:val="20"/>
                <w:szCs w:val="20"/>
              </w:rPr>
              <w:t>департамент городского хозяйства</w:t>
            </w:r>
          </w:p>
          <w:p w:rsidR="004E0846" w:rsidRPr="003E74EB" w:rsidRDefault="004E0846" w:rsidP="004E0846">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22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228"/>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269"/>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850BE5" w:rsidTr="000464A8">
        <w:trPr>
          <w:trHeight w:val="316"/>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1.</w:t>
            </w:r>
            <w:r>
              <w:rPr>
                <w:rFonts w:ascii="Times New Roman" w:hAnsi="Times New Roman"/>
                <w:color w:val="000000" w:themeColor="text1"/>
                <w:sz w:val="20"/>
                <w:szCs w:val="20"/>
              </w:rPr>
              <w:t>2</w:t>
            </w:r>
            <w:r w:rsidRPr="003E74EB">
              <w:rPr>
                <w:rFonts w:ascii="Times New Roman" w:hAnsi="Times New Roman"/>
                <w:color w:val="000000" w:themeColor="text1"/>
                <w:sz w:val="20"/>
                <w:szCs w:val="20"/>
              </w:rPr>
              <w:t>.</w:t>
            </w:r>
          </w:p>
        </w:tc>
        <w:tc>
          <w:tcPr>
            <w:tcW w:w="2808"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Содействие созданию новых промышленных производств</w:t>
            </w:r>
            <w:r>
              <w:rPr>
                <w:rFonts w:ascii="Times New Roman" w:hAnsi="Times New Roman"/>
                <w:color w:val="000000" w:themeColor="text1"/>
                <w:sz w:val="20"/>
                <w:szCs w:val="20"/>
              </w:rPr>
              <w:t>.</w:t>
            </w:r>
          </w:p>
        </w:tc>
        <w:tc>
          <w:tcPr>
            <w:tcW w:w="680"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r w:rsidRPr="004F2900">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управление экономического развития</w:t>
            </w:r>
            <w:r>
              <w:rPr>
                <w:rFonts w:ascii="Times New Roman" w:hAnsi="Times New Roman"/>
                <w:color w:val="000000" w:themeColor="text1"/>
                <w:sz w:val="20"/>
                <w:szCs w:val="20"/>
              </w:rPr>
              <w:t xml:space="preserve">; </w:t>
            </w:r>
            <w:r w:rsidRPr="003E74EB">
              <w:rPr>
                <w:rFonts w:ascii="Times New Roman" w:hAnsi="Times New Roman"/>
                <w:color w:val="000000" w:themeColor="text1"/>
                <w:sz w:val="20"/>
                <w:szCs w:val="20"/>
              </w:rPr>
              <w:t>отдел архитектуры и градостроительства</w:t>
            </w:r>
            <w:r>
              <w:rPr>
                <w:rFonts w:ascii="Times New Roman" w:hAnsi="Times New Roman"/>
                <w:color w:val="000000" w:themeColor="text1"/>
                <w:sz w:val="20"/>
                <w:szCs w:val="20"/>
              </w:rPr>
              <w:t xml:space="preserve">, </w:t>
            </w:r>
            <w:r w:rsidRPr="003E74EB">
              <w:rPr>
                <w:rFonts w:ascii="Times New Roman" w:hAnsi="Times New Roman"/>
                <w:color w:val="000000" w:themeColor="text1"/>
                <w:sz w:val="20"/>
                <w:szCs w:val="20"/>
              </w:rPr>
              <w:lastRenderedPageBreak/>
              <w:t xml:space="preserve">департамент </w:t>
            </w:r>
            <w:r>
              <w:rPr>
                <w:rFonts w:ascii="Times New Roman" w:hAnsi="Times New Roman"/>
                <w:color w:val="000000" w:themeColor="text1"/>
                <w:sz w:val="20"/>
                <w:szCs w:val="20"/>
              </w:rPr>
              <w:t>имущественных и земельных отношений</w:t>
            </w: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lastRenderedPageBreak/>
              <w:t>Всего, в т.ч.</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850BE5" w:rsidTr="000464A8">
        <w:trPr>
          <w:trHeight w:val="22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850BE5" w:rsidTr="000464A8">
        <w:trPr>
          <w:trHeight w:val="228"/>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850BE5"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850BE5" w:rsidTr="000464A8">
        <w:trPr>
          <w:trHeight w:val="269"/>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9B4D93" w:rsidRPr="00850BE5" w:rsidTr="000464A8">
        <w:trPr>
          <w:trHeight w:val="316"/>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2.</w:t>
            </w:r>
          </w:p>
        </w:tc>
        <w:tc>
          <w:tcPr>
            <w:tcW w:w="2808" w:type="dxa"/>
            <w:vMerge w:val="restart"/>
            <w:tcBorders>
              <w:top w:val="single" w:sz="4" w:space="0" w:color="auto"/>
              <w:left w:val="single" w:sz="4" w:space="0" w:color="auto"/>
              <w:bottom w:val="single" w:sz="4" w:space="0" w:color="auto"/>
              <w:right w:val="single" w:sz="4" w:space="0" w:color="auto"/>
            </w:tcBorders>
          </w:tcPr>
          <w:p w:rsidR="009B4D93" w:rsidRPr="00F66686" w:rsidRDefault="009B4D93" w:rsidP="009B4D93">
            <w:pPr>
              <w:pStyle w:val="4"/>
              <w:shd w:val="clear" w:color="auto" w:fill="auto"/>
              <w:spacing w:after="0" w:line="240" w:lineRule="auto"/>
              <w:ind w:firstLine="0"/>
              <w:rPr>
                <w:rFonts w:ascii="Times New Roman" w:eastAsia="Calibri" w:hAnsi="Times New Roman" w:cs="Times New Roman"/>
                <w:color w:val="000000" w:themeColor="text1"/>
                <w:spacing w:val="0"/>
                <w:sz w:val="20"/>
                <w:szCs w:val="20"/>
              </w:rPr>
            </w:pPr>
            <w:r w:rsidRPr="00F66686">
              <w:rPr>
                <w:rFonts w:ascii="Times New Roman" w:eastAsia="Calibri" w:hAnsi="Times New Roman" w:cs="Times New Roman"/>
                <w:color w:val="000000" w:themeColor="text1"/>
                <w:spacing w:val="0"/>
                <w:sz w:val="20"/>
                <w:szCs w:val="20"/>
              </w:rPr>
              <w:t>Повышение инвестиционной привлекательности города, поддержка реализации инфраструктурных и инвестиционно-инновационных проектов</w:t>
            </w:r>
            <w:r>
              <w:rPr>
                <w:rFonts w:ascii="Times New Roman" w:eastAsia="Calibri" w:hAnsi="Times New Roman" w:cs="Times New Roman"/>
                <w:color w:val="000000" w:themeColor="text1"/>
                <w:spacing w:val="0"/>
                <w:sz w:val="20"/>
                <w:szCs w:val="20"/>
              </w:rPr>
              <w:t>.</w:t>
            </w:r>
          </w:p>
          <w:p w:rsidR="009B4D93" w:rsidRPr="003E74EB" w:rsidRDefault="009B4D93" w:rsidP="009B4D93">
            <w:pPr>
              <w:spacing w:after="0" w:line="240" w:lineRule="auto"/>
              <w:rPr>
                <w:rFonts w:ascii="Times New Roman" w:hAnsi="Times New Roman"/>
                <w:color w:val="000000" w:themeColor="text1"/>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9B4D93" w:rsidRDefault="009B4D93" w:rsidP="009B4D93">
            <w:r w:rsidRPr="004A2B72">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9B4D93" w:rsidRPr="003E74EB" w:rsidRDefault="009B4D93" w:rsidP="009B4D93">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 xml:space="preserve">управление экономического развития; департамент имущественных и земельных отношений; отдел архитектуры и градостроительства </w:t>
            </w:r>
          </w:p>
        </w:tc>
        <w:tc>
          <w:tcPr>
            <w:tcW w:w="2418" w:type="dxa"/>
            <w:tcBorders>
              <w:top w:val="single" w:sz="4" w:space="0" w:color="auto"/>
              <w:left w:val="single" w:sz="4" w:space="0" w:color="auto"/>
              <w:bottom w:val="single" w:sz="4" w:space="0" w:color="auto"/>
              <w:right w:val="single" w:sz="4" w:space="0" w:color="auto"/>
            </w:tcBorders>
          </w:tcPr>
          <w:p w:rsidR="009B4D93" w:rsidRPr="003E74EB" w:rsidRDefault="009B4D93" w:rsidP="009B4D93">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4D93" w:rsidRPr="00F11862" w:rsidRDefault="005021D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5021D3">
              <w:rPr>
                <w:rFonts w:ascii="Times New Roman" w:hAnsi="Times New Roman"/>
                <w:color w:val="000000" w:themeColor="text1"/>
                <w:sz w:val="20"/>
                <w:szCs w:val="20"/>
              </w:rPr>
              <w:t>2462,771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8C1E8D">
              <w:rPr>
                <w:rFonts w:ascii="Times New Roman" w:hAnsi="Times New Roman"/>
                <w:color w:val="000000" w:themeColor="text1"/>
                <w:sz w:val="20"/>
                <w:szCs w:val="20"/>
              </w:rPr>
              <w:t>557,370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8C1E8D">
              <w:rPr>
                <w:rFonts w:ascii="Times New Roman" w:hAnsi="Times New Roman"/>
                <w:color w:val="000000" w:themeColor="text1"/>
                <w:sz w:val="20"/>
                <w:szCs w:val="20"/>
              </w:rPr>
              <w:t>493,973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9B4D93" w:rsidRPr="00813F52"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CD7310">
              <w:rPr>
                <w:rFonts w:ascii="Times New Roman" w:hAnsi="Times New Roman"/>
                <w:color w:val="000000" w:themeColor="text1"/>
                <w:sz w:val="20"/>
                <w:szCs w:val="20"/>
              </w:rPr>
              <w:t>487,677</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9B4D93" w:rsidRPr="00F11862"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r>
      <w:tr w:rsidR="004E0846" w:rsidRPr="00850BE5" w:rsidTr="000464A8">
        <w:trPr>
          <w:trHeight w:val="22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4E0846" w:rsidRPr="00850BE5" w:rsidTr="000464A8">
        <w:trPr>
          <w:trHeight w:val="228"/>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E0846" w:rsidRPr="00F11862"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9B4D93" w:rsidRPr="00850BE5"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9B4D93" w:rsidRPr="003E74EB" w:rsidRDefault="009B4D93" w:rsidP="009B4D93">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9B4D93" w:rsidRPr="003E74EB" w:rsidRDefault="009B4D93" w:rsidP="009B4D93">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4D93" w:rsidRPr="00F11862" w:rsidRDefault="005021D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5021D3">
              <w:rPr>
                <w:rFonts w:ascii="Times New Roman" w:hAnsi="Times New Roman"/>
                <w:color w:val="000000" w:themeColor="text1"/>
                <w:sz w:val="20"/>
                <w:szCs w:val="20"/>
              </w:rPr>
              <w:t>2462,771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8C1E8D">
              <w:rPr>
                <w:rFonts w:ascii="Times New Roman" w:hAnsi="Times New Roman"/>
                <w:color w:val="000000" w:themeColor="text1"/>
                <w:sz w:val="20"/>
                <w:szCs w:val="20"/>
              </w:rPr>
              <w:t>557,370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8C1E8D">
              <w:rPr>
                <w:rFonts w:ascii="Times New Roman" w:hAnsi="Times New Roman"/>
                <w:color w:val="000000" w:themeColor="text1"/>
                <w:sz w:val="20"/>
                <w:szCs w:val="20"/>
              </w:rPr>
              <w:t>493,973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9B4D93" w:rsidRPr="00813F52"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CD7310">
              <w:rPr>
                <w:rFonts w:ascii="Times New Roman" w:hAnsi="Times New Roman"/>
                <w:color w:val="000000" w:themeColor="text1"/>
                <w:sz w:val="20"/>
                <w:szCs w:val="20"/>
              </w:rPr>
              <w:t>487,677</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9B4D93" w:rsidRPr="00F11862"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r>
      <w:tr w:rsidR="004E0846" w:rsidRPr="00850BE5" w:rsidTr="000464A8">
        <w:trPr>
          <w:trHeight w:val="269"/>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r>
      <w:tr w:rsidR="004E0846" w:rsidRPr="00850BE5" w:rsidTr="000464A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2.1.</w:t>
            </w:r>
          </w:p>
        </w:tc>
        <w:tc>
          <w:tcPr>
            <w:tcW w:w="2808"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Рассмотрение </w:t>
            </w:r>
            <w:r w:rsidRPr="0051365E">
              <w:rPr>
                <w:rFonts w:ascii="Times New Roman" w:hAnsi="Times New Roman"/>
                <w:color w:val="000000" w:themeColor="text1"/>
                <w:sz w:val="20"/>
                <w:szCs w:val="20"/>
              </w:rPr>
              <w:t>материал</w:t>
            </w:r>
            <w:r>
              <w:rPr>
                <w:rFonts w:ascii="Times New Roman" w:hAnsi="Times New Roman"/>
                <w:color w:val="000000" w:themeColor="text1"/>
                <w:sz w:val="20"/>
                <w:szCs w:val="20"/>
              </w:rPr>
              <w:t>ов</w:t>
            </w:r>
            <w:r w:rsidRPr="0051365E">
              <w:rPr>
                <w:rFonts w:ascii="Times New Roman" w:hAnsi="Times New Roman"/>
                <w:color w:val="000000" w:themeColor="text1"/>
                <w:sz w:val="20"/>
                <w:szCs w:val="20"/>
              </w:rPr>
              <w:t xml:space="preserve"> инвестиционного проекта в части наличия или отсутствия ограничений и обременений на испрашиваемый земельный участок, соответствие градостроительным нормам и требованиям, а также в части определения вида обязательств инвестора по инвестиционным проектам, в том числе в сфере индивидуального жилищного строительства и/или иных объектов аналогичного типа, за исключением инвестиционных проектов в сфере многоквартирного жилищного строительства и агропромышленного комплекса, в соответствии с Методикой расчета обязательств инвестора в рамках соглашений о реализации инвестиционных проектов на территории Республики Крым</w:t>
            </w:r>
            <w:r>
              <w:rPr>
                <w:rFonts w:ascii="Times New Roman" w:hAnsi="Times New Roman"/>
                <w:color w:val="000000" w:themeColor="text1"/>
                <w:sz w:val="20"/>
                <w:szCs w:val="20"/>
              </w:rPr>
              <w:t>.</w:t>
            </w:r>
          </w:p>
        </w:tc>
        <w:tc>
          <w:tcPr>
            <w:tcW w:w="680"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r w:rsidRPr="004A2B72">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 xml:space="preserve">управление экономического развития; департамент имущественных и земельных отношений; отдел архитектуры и градостроительства </w:t>
            </w: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r>
      <w:tr w:rsidR="00365616" w:rsidRPr="00850BE5"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r>
      <w:tr w:rsidR="00365616" w:rsidRPr="00850BE5" w:rsidTr="000464A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spacing w:after="0" w:line="240" w:lineRule="auto"/>
              <w:rPr>
                <w:rFonts w:ascii="Times New Roman" w:hAnsi="Times New Roman"/>
                <w:color w:val="7030A0"/>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r>
      <w:tr w:rsidR="00365616" w:rsidRPr="00850BE5" w:rsidTr="000464A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spacing w:after="0" w:line="240" w:lineRule="auto"/>
              <w:rPr>
                <w:rFonts w:ascii="Times New Roman" w:hAnsi="Times New Roman"/>
                <w:color w:val="7030A0"/>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r>
      <w:tr w:rsidR="00365616" w:rsidRPr="00850BE5" w:rsidTr="000464A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spacing w:after="0" w:line="240" w:lineRule="auto"/>
              <w:rPr>
                <w:rFonts w:ascii="Times New Roman" w:hAnsi="Times New Roman"/>
                <w:color w:val="7030A0"/>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65616" w:rsidRPr="00001023"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r>
      <w:tr w:rsidR="004E0846" w:rsidRPr="00850BE5" w:rsidTr="000464A8">
        <w:trPr>
          <w:trHeight w:val="8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2.2.</w:t>
            </w:r>
          </w:p>
        </w:tc>
        <w:tc>
          <w:tcPr>
            <w:tcW w:w="2808"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51365E">
              <w:rPr>
                <w:rFonts w:ascii="Times New Roman" w:hAnsi="Times New Roman"/>
                <w:color w:val="000000" w:themeColor="text1"/>
                <w:sz w:val="20"/>
                <w:szCs w:val="20"/>
              </w:rPr>
              <w:t>Формирование инвестиционных площадок и их вовлечение в инвестиционный оборот</w:t>
            </w:r>
            <w:r>
              <w:rPr>
                <w:rFonts w:ascii="Times New Roman" w:hAnsi="Times New Roman"/>
                <w:color w:val="000000" w:themeColor="text1"/>
                <w:sz w:val="20"/>
                <w:szCs w:val="20"/>
              </w:rPr>
              <w:t>.</w:t>
            </w:r>
          </w:p>
        </w:tc>
        <w:tc>
          <w:tcPr>
            <w:tcW w:w="680"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r w:rsidRPr="001F27EE">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 xml:space="preserve">управление экономического развития; департамент имущественных и земельных отношений; </w:t>
            </w:r>
            <w:r w:rsidRPr="003E74EB">
              <w:rPr>
                <w:rFonts w:ascii="Times New Roman" w:hAnsi="Times New Roman"/>
                <w:color w:val="000000" w:themeColor="text1"/>
                <w:sz w:val="20"/>
                <w:szCs w:val="20"/>
              </w:rPr>
              <w:lastRenderedPageBreak/>
              <w:t>отдел архитектуры и градостроительства</w:t>
            </w: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lastRenderedPageBreak/>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r>
      <w:tr w:rsidR="004E0846" w:rsidRPr="00850BE5"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spacing w:after="0" w:line="240" w:lineRule="auto"/>
              <w:rPr>
                <w:rFonts w:ascii="Times New Roman" w:hAnsi="Times New Roman"/>
                <w:color w:val="7030A0"/>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r>
      <w:tr w:rsidR="004E0846" w:rsidRPr="00850BE5" w:rsidTr="000464A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spacing w:after="0" w:line="240" w:lineRule="auto"/>
              <w:rPr>
                <w:rFonts w:ascii="Times New Roman" w:hAnsi="Times New Roman"/>
                <w:color w:val="7030A0"/>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r>
      <w:tr w:rsidR="004E0846" w:rsidRPr="00850BE5" w:rsidTr="000464A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spacing w:after="0" w:line="240" w:lineRule="auto"/>
              <w:rPr>
                <w:rFonts w:ascii="Times New Roman" w:hAnsi="Times New Roman"/>
                <w:color w:val="7030A0"/>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r>
      <w:tr w:rsidR="004E0846" w:rsidRPr="00850BE5" w:rsidTr="000464A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spacing w:after="0" w:line="240" w:lineRule="auto"/>
              <w:rPr>
                <w:rFonts w:ascii="Times New Roman" w:hAnsi="Times New Roman"/>
                <w:color w:val="7030A0"/>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F1694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E0846" w:rsidRPr="00001023"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001023">
              <w:rPr>
                <w:rFonts w:ascii="Times New Roman" w:hAnsi="Times New Roman"/>
                <w:color w:val="000000" w:themeColor="text1"/>
                <w:sz w:val="20"/>
                <w:szCs w:val="20"/>
              </w:rPr>
              <w:t>-</w:t>
            </w:r>
          </w:p>
        </w:tc>
      </w:tr>
      <w:tr w:rsidR="009B4D93" w:rsidRPr="00850BE5" w:rsidTr="000464A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9B4D93" w:rsidRPr="003E74EB" w:rsidRDefault="009B4D93" w:rsidP="009B4D93">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2.3.</w:t>
            </w:r>
          </w:p>
        </w:tc>
        <w:tc>
          <w:tcPr>
            <w:tcW w:w="2808" w:type="dxa"/>
            <w:vMerge w:val="restart"/>
            <w:tcBorders>
              <w:top w:val="single" w:sz="4" w:space="0" w:color="auto"/>
              <w:left w:val="single" w:sz="4" w:space="0" w:color="auto"/>
              <w:bottom w:val="single" w:sz="4" w:space="0" w:color="auto"/>
              <w:right w:val="single" w:sz="4" w:space="0" w:color="auto"/>
            </w:tcBorders>
          </w:tcPr>
          <w:p w:rsidR="009B4D93" w:rsidRPr="003E74EB" w:rsidRDefault="009B4D93" w:rsidP="009B4D93">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 xml:space="preserve">Подготовка и изготовление инвестиционного паспорта муниципального образования городской округ Евпатория Республики Крым (информационная и дизайнерская разработка макета), презентационных, рекламных и методических материалов (сборники, брошюры, фото- и видеоматериалы, диски для лазерных систем, </w:t>
            </w:r>
            <w:r w:rsidRPr="003E74EB">
              <w:rPr>
                <w:rFonts w:ascii="Times New Roman" w:hAnsi="Times New Roman"/>
                <w:color w:val="000000" w:themeColor="text1"/>
                <w:sz w:val="20"/>
                <w:szCs w:val="20"/>
                <w:lang w:val="en-US"/>
              </w:rPr>
              <w:t>USB</w:t>
            </w:r>
            <w:r w:rsidRPr="003E74EB">
              <w:rPr>
                <w:rFonts w:ascii="Times New Roman" w:hAnsi="Times New Roman"/>
                <w:color w:val="000000" w:themeColor="text1"/>
                <w:sz w:val="20"/>
                <w:szCs w:val="20"/>
              </w:rPr>
              <w:t xml:space="preserve"> флешки-визитки, баннеры, пресс волл), приобретение статистической информации</w:t>
            </w:r>
            <w:r>
              <w:rPr>
                <w:rFonts w:ascii="Times New Roman" w:hAnsi="Times New Roman"/>
                <w:color w:val="000000" w:themeColor="text1"/>
                <w:sz w:val="20"/>
                <w:szCs w:val="20"/>
              </w:rPr>
              <w:t>.</w:t>
            </w:r>
          </w:p>
        </w:tc>
        <w:tc>
          <w:tcPr>
            <w:tcW w:w="680" w:type="dxa"/>
            <w:vMerge w:val="restart"/>
            <w:tcBorders>
              <w:top w:val="single" w:sz="4" w:space="0" w:color="auto"/>
              <w:left w:val="single" w:sz="4" w:space="0" w:color="auto"/>
              <w:bottom w:val="single" w:sz="4" w:space="0" w:color="auto"/>
              <w:right w:val="single" w:sz="4" w:space="0" w:color="auto"/>
            </w:tcBorders>
          </w:tcPr>
          <w:p w:rsidR="009B4D93" w:rsidRDefault="009B4D93" w:rsidP="009B4D93">
            <w:r w:rsidRPr="001F27EE">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9B4D93" w:rsidRPr="003E74EB" w:rsidRDefault="009B4D93" w:rsidP="009B4D93">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управление экономического развития</w:t>
            </w:r>
          </w:p>
          <w:p w:rsidR="009B4D93" w:rsidRPr="003E74EB" w:rsidRDefault="009B4D93" w:rsidP="009B4D93">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9B4D93" w:rsidRPr="003E74EB" w:rsidRDefault="009B4D93" w:rsidP="009B4D93">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021D3" w:rsidRPr="005021D3" w:rsidRDefault="005021D3" w:rsidP="005021D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5021D3">
              <w:rPr>
                <w:rFonts w:ascii="Times New Roman" w:hAnsi="Times New Roman"/>
                <w:color w:val="000000" w:themeColor="text1"/>
                <w:sz w:val="20"/>
                <w:szCs w:val="20"/>
              </w:rPr>
              <w:t>2462,771</w:t>
            </w:r>
          </w:p>
          <w:p w:rsidR="009B4D93" w:rsidRPr="005021D3" w:rsidRDefault="009B4D93" w:rsidP="005021D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8C1E8D">
              <w:rPr>
                <w:rFonts w:ascii="Times New Roman" w:hAnsi="Times New Roman"/>
                <w:color w:val="000000" w:themeColor="text1"/>
                <w:sz w:val="20"/>
                <w:szCs w:val="20"/>
              </w:rPr>
              <w:t>557,370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8C1E8D">
              <w:rPr>
                <w:rFonts w:ascii="Times New Roman" w:hAnsi="Times New Roman"/>
                <w:color w:val="000000" w:themeColor="text1"/>
                <w:sz w:val="20"/>
                <w:szCs w:val="20"/>
              </w:rPr>
              <w:t>493,973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9B4D93" w:rsidRPr="00813F52"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CD7310">
              <w:rPr>
                <w:rFonts w:ascii="Times New Roman" w:hAnsi="Times New Roman"/>
                <w:color w:val="000000" w:themeColor="text1"/>
                <w:sz w:val="20"/>
                <w:szCs w:val="20"/>
              </w:rPr>
              <w:t>487,677</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9B4D93" w:rsidRPr="00F11862"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r>
      <w:tr w:rsidR="00365616" w:rsidRPr="00850BE5"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spacing w:after="0" w:line="240" w:lineRule="auto"/>
              <w:rPr>
                <w:rFonts w:ascii="Times New Roman" w:hAnsi="Times New Roman"/>
                <w:color w:val="7030A0"/>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365616" w:rsidRPr="00850BE5" w:rsidTr="000464A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spacing w:after="0" w:line="240" w:lineRule="auto"/>
              <w:rPr>
                <w:rFonts w:ascii="Times New Roman" w:hAnsi="Times New Roman"/>
                <w:color w:val="7030A0"/>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9B4D93" w:rsidRPr="00850BE5" w:rsidTr="000464A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9B4D93" w:rsidRPr="00F1694B" w:rsidRDefault="009B4D93" w:rsidP="009B4D93">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9B4D93" w:rsidRPr="00F1694B" w:rsidRDefault="009B4D93" w:rsidP="009B4D93">
            <w:pPr>
              <w:spacing w:after="0" w:line="240" w:lineRule="auto"/>
              <w:rPr>
                <w:rFonts w:ascii="Times New Roman" w:hAnsi="Times New Roman"/>
                <w:color w:val="7030A0"/>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9B4D93" w:rsidRPr="00F1694B" w:rsidRDefault="009B4D93" w:rsidP="009B4D93">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9B4D93" w:rsidRPr="00F1694B" w:rsidRDefault="009B4D93" w:rsidP="009B4D93">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418" w:type="dxa"/>
            <w:tcBorders>
              <w:top w:val="single" w:sz="4" w:space="0" w:color="auto"/>
              <w:left w:val="single" w:sz="4" w:space="0" w:color="auto"/>
              <w:bottom w:val="single" w:sz="4" w:space="0" w:color="auto"/>
              <w:right w:val="single" w:sz="4" w:space="0" w:color="auto"/>
            </w:tcBorders>
          </w:tcPr>
          <w:p w:rsidR="009B4D93" w:rsidRPr="003E74EB" w:rsidRDefault="009B4D93" w:rsidP="009B4D93">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B4D93" w:rsidRPr="00F11862" w:rsidRDefault="005021D3" w:rsidP="005021D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5021D3">
              <w:rPr>
                <w:rFonts w:ascii="Times New Roman" w:hAnsi="Times New Roman"/>
                <w:color w:val="000000" w:themeColor="text1"/>
                <w:sz w:val="20"/>
                <w:szCs w:val="20"/>
              </w:rPr>
              <w:t>2462,771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8C1E8D">
              <w:rPr>
                <w:rFonts w:ascii="Times New Roman" w:hAnsi="Times New Roman"/>
                <w:color w:val="000000" w:themeColor="text1"/>
                <w:sz w:val="20"/>
                <w:szCs w:val="20"/>
              </w:rPr>
              <w:t>557,370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8C1E8D">
              <w:rPr>
                <w:rFonts w:ascii="Times New Roman" w:hAnsi="Times New Roman"/>
                <w:color w:val="000000" w:themeColor="text1"/>
                <w:sz w:val="20"/>
                <w:szCs w:val="20"/>
              </w:rPr>
              <w:t>493,973</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9B4D93" w:rsidRPr="00813F52"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CD7310">
              <w:rPr>
                <w:rFonts w:ascii="Times New Roman" w:hAnsi="Times New Roman"/>
                <w:color w:val="000000" w:themeColor="text1"/>
                <w:sz w:val="20"/>
                <w:szCs w:val="20"/>
              </w:rPr>
              <w:t>487,677</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9B4D93" w:rsidRPr="008C1E8D"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9B4D93" w:rsidRPr="00F11862" w:rsidRDefault="009B4D93" w:rsidP="009B4D93">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307,917</w:t>
            </w:r>
          </w:p>
        </w:tc>
      </w:tr>
      <w:tr w:rsidR="00365616" w:rsidRPr="00850BE5" w:rsidTr="000464A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spacing w:after="0" w:line="240" w:lineRule="auto"/>
              <w:rPr>
                <w:rFonts w:ascii="Times New Roman" w:hAnsi="Times New Roman"/>
                <w:color w:val="7030A0"/>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F1694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7030A0"/>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4E0846" w:rsidRPr="00850BE5" w:rsidTr="000464A8">
        <w:trPr>
          <w:trHeight w:val="316"/>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3.</w:t>
            </w:r>
          </w:p>
        </w:tc>
        <w:tc>
          <w:tcPr>
            <w:tcW w:w="2808"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pStyle w:val="4"/>
              <w:shd w:val="clear" w:color="auto" w:fill="auto"/>
              <w:spacing w:after="0" w:line="240" w:lineRule="auto"/>
              <w:ind w:firstLine="0"/>
              <w:rPr>
                <w:rFonts w:ascii="Times New Roman" w:eastAsia="Calibri" w:hAnsi="Times New Roman" w:cs="Times New Roman"/>
                <w:color w:val="000000" w:themeColor="text1"/>
                <w:spacing w:val="0"/>
                <w:sz w:val="20"/>
                <w:szCs w:val="20"/>
              </w:rPr>
            </w:pPr>
            <w:r w:rsidRPr="003E74EB">
              <w:rPr>
                <w:rFonts w:ascii="Times New Roman" w:eastAsia="Calibri" w:hAnsi="Times New Roman" w:cs="Times New Roman"/>
                <w:color w:val="000000" w:themeColor="text1"/>
                <w:spacing w:val="0"/>
                <w:sz w:val="20"/>
                <w:szCs w:val="20"/>
              </w:rPr>
              <w:t xml:space="preserve">Устранение административных барьеров и ограничений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 </w:t>
            </w:r>
          </w:p>
        </w:tc>
        <w:tc>
          <w:tcPr>
            <w:tcW w:w="680"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r w:rsidRPr="00FD683A">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управление экономического развития</w:t>
            </w:r>
            <w:r>
              <w:rPr>
                <w:rFonts w:ascii="Times New Roman" w:hAnsi="Times New Roman"/>
                <w:color w:val="000000" w:themeColor="text1"/>
                <w:sz w:val="20"/>
                <w:szCs w:val="20"/>
              </w:rPr>
              <w:t>;</w:t>
            </w:r>
            <w:r w:rsidRPr="003E74EB">
              <w:rPr>
                <w:rFonts w:ascii="Times New Roman" w:hAnsi="Times New Roman"/>
                <w:color w:val="000000" w:themeColor="text1"/>
                <w:sz w:val="20"/>
                <w:szCs w:val="20"/>
              </w:rPr>
              <w:t xml:space="preserve"> департамент имущественных и земельных отношений; отдел архитектуры и градостроительства</w:t>
            </w:r>
          </w:p>
          <w:p w:rsidR="004E0846" w:rsidRPr="003E74EB" w:rsidRDefault="004E0846" w:rsidP="004E0846">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850BE5" w:rsidTr="000464A8">
        <w:trPr>
          <w:trHeight w:val="22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850BE5" w:rsidTr="000464A8">
        <w:trPr>
          <w:trHeight w:val="228"/>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850BE5"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850BE5" w:rsidTr="000464A8">
        <w:trPr>
          <w:trHeight w:val="269"/>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3.1.</w:t>
            </w:r>
          </w:p>
        </w:tc>
        <w:tc>
          <w:tcPr>
            <w:tcW w:w="2808" w:type="dxa"/>
            <w:vMerge w:val="restart"/>
            <w:tcBorders>
              <w:top w:val="single" w:sz="4" w:space="0" w:color="auto"/>
              <w:left w:val="single" w:sz="4" w:space="0" w:color="auto"/>
              <w:bottom w:val="single" w:sz="4" w:space="0" w:color="auto"/>
              <w:right w:val="single" w:sz="4" w:space="0" w:color="auto"/>
            </w:tcBorders>
          </w:tcPr>
          <w:p w:rsidR="004E0846" w:rsidRPr="0067757F" w:rsidRDefault="004E0846" w:rsidP="004E0846">
            <w:pPr>
              <w:pStyle w:val="4"/>
              <w:shd w:val="clear" w:color="auto" w:fill="auto"/>
              <w:spacing w:after="0" w:line="240" w:lineRule="auto"/>
              <w:ind w:firstLine="0"/>
              <w:rPr>
                <w:rFonts w:ascii="Times New Roman" w:eastAsia="Calibri" w:hAnsi="Times New Roman" w:cs="Times New Roman"/>
                <w:color w:val="000000" w:themeColor="text1"/>
                <w:spacing w:val="0"/>
                <w:sz w:val="20"/>
                <w:szCs w:val="20"/>
              </w:rPr>
            </w:pPr>
            <w:r>
              <w:rPr>
                <w:rFonts w:ascii="Times New Roman" w:eastAsia="Calibri" w:hAnsi="Times New Roman" w:cs="Times New Roman"/>
                <w:color w:val="000000" w:themeColor="text1"/>
                <w:spacing w:val="0"/>
                <w:sz w:val="20"/>
                <w:szCs w:val="20"/>
              </w:rPr>
              <w:t>Разработка</w:t>
            </w:r>
            <w:r w:rsidRPr="0067757F">
              <w:rPr>
                <w:rFonts w:ascii="Times New Roman" w:eastAsia="Calibri" w:hAnsi="Times New Roman" w:cs="Times New Roman"/>
                <w:color w:val="000000" w:themeColor="text1"/>
                <w:spacing w:val="0"/>
                <w:sz w:val="20"/>
                <w:szCs w:val="20"/>
              </w:rPr>
              <w:t xml:space="preserve"> нормативных правовых актов и их проектов, касающихся инвестиционной деятельности, а также сферы муниципально-частного партнерства и концессии. В том числе подготовка предложений по внесению изменений в нормативные и правовые акты Республики Крым и Российской Федерации.</w:t>
            </w:r>
          </w:p>
        </w:tc>
        <w:tc>
          <w:tcPr>
            <w:tcW w:w="680"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r w:rsidRPr="00FD683A">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управление экономического развития</w:t>
            </w:r>
            <w:r>
              <w:rPr>
                <w:rFonts w:ascii="Times New Roman" w:hAnsi="Times New Roman"/>
                <w:color w:val="000000" w:themeColor="text1"/>
                <w:sz w:val="20"/>
                <w:szCs w:val="20"/>
              </w:rPr>
              <w:t>;</w:t>
            </w:r>
            <w:r w:rsidRPr="003E74EB">
              <w:rPr>
                <w:rFonts w:ascii="Times New Roman" w:hAnsi="Times New Roman"/>
                <w:color w:val="000000" w:themeColor="text1"/>
                <w:sz w:val="20"/>
                <w:szCs w:val="20"/>
              </w:rPr>
              <w:t xml:space="preserve"> департамент имущественных и земельных отношений; отдел архитектуры и градостроительства</w:t>
            </w:r>
          </w:p>
          <w:p w:rsidR="004E0846" w:rsidRPr="003E74EB" w:rsidRDefault="004E0846" w:rsidP="004E0846">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3.2.</w:t>
            </w:r>
          </w:p>
        </w:tc>
        <w:tc>
          <w:tcPr>
            <w:tcW w:w="2808" w:type="dxa"/>
            <w:vMerge w:val="restart"/>
            <w:tcBorders>
              <w:top w:val="single" w:sz="4" w:space="0" w:color="auto"/>
              <w:left w:val="single" w:sz="4" w:space="0" w:color="auto"/>
              <w:bottom w:val="single" w:sz="4" w:space="0" w:color="auto"/>
              <w:right w:val="single" w:sz="4" w:space="0" w:color="auto"/>
            </w:tcBorders>
          </w:tcPr>
          <w:p w:rsidR="00365616" w:rsidRPr="0067757F" w:rsidRDefault="00365616" w:rsidP="000464A8">
            <w:pPr>
              <w:pStyle w:val="4"/>
              <w:shd w:val="clear" w:color="auto" w:fill="auto"/>
              <w:spacing w:after="0" w:line="240" w:lineRule="auto"/>
              <w:ind w:firstLine="0"/>
              <w:rPr>
                <w:rFonts w:ascii="Times New Roman" w:eastAsia="Calibri" w:hAnsi="Times New Roman" w:cs="Times New Roman"/>
                <w:color w:val="000000" w:themeColor="text1"/>
                <w:spacing w:val="0"/>
                <w:sz w:val="20"/>
                <w:szCs w:val="20"/>
              </w:rPr>
            </w:pPr>
            <w:r w:rsidRPr="0067757F">
              <w:rPr>
                <w:rFonts w:ascii="Times New Roman" w:eastAsia="Calibri" w:hAnsi="Times New Roman" w:cs="Times New Roman"/>
                <w:color w:val="000000" w:themeColor="text1"/>
                <w:spacing w:val="0"/>
                <w:sz w:val="20"/>
                <w:szCs w:val="20"/>
              </w:rPr>
              <w:t xml:space="preserve">Оказание информационной, консультационной и </w:t>
            </w:r>
            <w:r w:rsidRPr="0067757F">
              <w:rPr>
                <w:rFonts w:ascii="Times New Roman" w:eastAsia="Calibri" w:hAnsi="Times New Roman" w:cs="Times New Roman"/>
                <w:color w:val="000000" w:themeColor="text1"/>
                <w:spacing w:val="0"/>
                <w:sz w:val="20"/>
                <w:szCs w:val="20"/>
              </w:rPr>
              <w:lastRenderedPageBreak/>
              <w:t>методической помощи субъектам инвестиционной деятельности</w:t>
            </w:r>
            <w:r>
              <w:rPr>
                <w:rFonts w:ascii="Times New Roman" w:eastAsia="Calibri" w:hAnsi="Times New Roman" w:cs="Times New Roman"/>
                <w:color w:val="000000" w:themeColor="text1"/>
                <w:spacing w:val="0"/>
                <w:sz w:val="20"/>
                <w:szCs w:val="20"/>
              </w:rPr>
              <w:t xml:space="preserve">, в том числе в части </w:t>
            </w:r>
            <w:r w:rsidRPr="0067757F">
              <w:rPr>
                <w:rFonts w:ascii="Times New Roman" w:eastAsia="Calibri" w:hAnsi="Times New Roman" w:cs="Times New Roman"/>
                <w:color w:val="000000" w:themeColor="text1"/>
                <w:spacing w:val="0"/>
                <w:sz w:val="20"/>
                <w:szCs w:val="20"/>
              </w:rPr>
              <w:t>получения земельного участка в аренду (без торгов) и градостроительного</w:t>
            </w:r>
            <w:r>
              <w:rPr>
                <w:rFonts w:ascii="Times New Roman" w:eastAsia="Calibri" w:hAnsi="Times New Roman" w:cs="Times New Roman"/>
                <w:color w:val="000000" w:themeColor="text1"/>
                <w:spacing w:val="0"/>
                <w:sz w:val="20"/>
                <w:szCs w:val="20"/>
              </w:rPr>
              <w:t xml:space="preserve"> </w:t>
            </w:r>
            <w:r w:rsidRPr="0067757F">
              <w:rPr>
                <w:rFonts w:ascii="Times New Roman" w:eastAsia="Calibri" w:hAnsi="Times New Roman" w:cs="Times New Roman"/>
                <w:color w:val="000000" w:themeColor="text1"/>
                <w:spacing w:val="0"/>
                <w:sz w:val="20"/>
                <w:szCs w:val="20"/>
              </w:rPr>
              <w:t>плана земельного участка (ГПЗУ)</w:t>
            </w:r>
            <w:r>
              <w:rPr>
                <w:rFonts w:ascii="Times New Roman" w:eastAsia="Calibri" w:hAnsi="Times New Roman" w:cs="Times New Roman"/>
                <w:color w:val="000000" w:themeColor="text1"/>
                <w:spacing w:val="0"/>
                <w:sz w:val="20"/>
                <w:szCs w:val="20"/>
              </w:rPr>
              <w:t>.</w:t>
            </w:r>
          </w:p>
        </w:tc>
        <w:tc>
          <w:tcPr>
            <w:tcW w:w="680" w:type="dxa"/>
            <w:vMerge w:val="restart"/>
            <w:tcBorders>
              <w:top w:val="single" w:sz="4" w:space="0" w:color="auto"/>
              <w:left w:val="single" w:sz="4" w:space="0" w:color="auto"/>
              <w:bottom w:val="single" w:sz="4" w:space="0" w:color="auto"/>
              <w:right w:val="single" w:sz="4" w:space="0" w:color="auto"/>
            </w:tcBorders>
          </w:tcPr>
          <w:p w:rsidR="00365616" w:rsidRPr="003E74EB" w:rsidRDefault="004E0846" w:rsidP="000464A8">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lastRenderedPageBreak/>
              <w:t>202</w:t>
            </w:r>
            <w:r>
              <w:rPr>
                <w:rFonts w:ascii="Times New Roman" w:hAnsi="Times New Roman"/>
                <w:color w:val="000000" w:themeColor="text1"/>
                <w:sz w:val="20"/>
                <w:szCs w:val="20"/>
              </w:rPr>
              <w:t>2</w:t>
            </w:r>
            <w:r w:rsidRPr="003E74EB">
              <w:rPr>
                <w:rFonts w:ascii="Times New Roman" w:hAnsi="Times New Roman"/>
                <w:color w:val="000000" w:themeColor="text1"/>
                <w:sz w:val="20"/>
                <w:szCs w:val="20"/>
              </w:rPr>
              <w:t>-202</w:t>
            </w:r>
            <w:r>
              <w:rPr>
                <w:rFonts w:ascii="Times New Roman" w:hAnsi="Times New Roman"/>
                <w:color w:val="000000" w:themeColor="text1"/>
                <w:sz w:val="20"/>
                <w:szCs w:val="20"/>
              </w:rPr>
              <w:t>7</w:t>
            </w:r>
          </w:p>
        </w:tc>
        <w:tc>
          <w:tcPr>
            <w:tcW w:w="2559" w:type="dxa"/>
            <w:vMerge w:val="restart"/>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управление экономического развития</w:t>
            </w:r>
            <w:r>
              <w:rPr>
                <w:rFonts w:ascii="Times New Roman" w:hAnsi="Times New Roman"/>
                <w:color w:val="000000" w:themeColor="text1"/>
                <w:sz w:val="20"/>
                <w:szCs w:val="20"/>
              </w:rPr>
              <w:t>;</w:t>
            </w:r>
            <w:r w:rsidRPr="003E74EB">
              <w:rPr>
                <w:rFonts w:ascii="Times New Roman" w:hAnsi="Times New Roman"/>
                <w:color w:val="000000" w:themeColor="text1"/>
                <w:sz w:val="20"/>
                <w:szCs w:val="20"/>
              </w:rPr>
              <w:t xml:space="preserve"> департамент </w:t>
            </w:r>
            <w:r w:rsidRPr="003E74EB">
              <w:rPr>
                <w:rFonts w:ascii="Times New Roman" w:hAnsi="Times New Roman"/>
                <w:color w:val="000000" w:themeColor="text1"/>
                <w:sz w:val="20"/>
                <w:szCs w:val="20"/>
              </w:rPr>
              <w:lastRenderedPageBreak/>
              <w:t>имущественных и земельных отношений; отдел архитектуры и градостроительства</w:t>
            </w:r>
          </w:p>
          <w:p w:rsidR="00365616" w:rsidRPr="003E74EB" w:rsidRDefault="00365616" w:rsidP="000464A8">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lastRenderedPageBreak/>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316"/>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3.3.</w:t>
            </w:r>
          </w:p>
        </w:tc>
        <w:tc>
          <w:tcPr>
            <w:tcW w:w="2808" w:type="dxa"/>
            <w:vMerge w:val="restart"/>
            <w:tcBorders>
              <w:top w:val="single" w:sz="4" w:space="0" w:color="auto"/>
              <w:left w:val="single" w:sz="4" w:space="0" w:color="auto"/>
              <w:bottom w:val="single" w:sz="4" w:space="0" w:color="auto"/>
              <w:right w:val="single" w:sz="4" w:space="0" w:color="auto"/>
            </w:tcBorders>
          </w:tcPr>
          <w:p w:rsidR="004E0846" w:rsidRPr="0067757F" w:rsidRDefault="004E0846" w:rsidP="004E0846">
            <w:pPr>
              <w:pStyle w:val="4"/>
              <w:shd w:val="clear" w:color="auto" w:fill="auto"/>
              <w:spacing w:after="0" w:line="240" w:lineRule="auto"/>
              <w:ind w:firstLine="0"/>
              <w:rPr>
                <w:rFonts w:ascii="Times New Roman" w:eastAsia="Calibri" w:hAnsi="Times New Roman" w:cs="Times New Roman"/>
                <w:color w:val="000000" w:themeColor="text1"/>
                <w:spacing w:val="0"/>
                <w:sz w:val="20"/>
                <w:szCs w:val="20"/>
              </w:rPr>
            </w:pPr>
            <w:r w:rsidRPr="0067757F">
              <w:rPr>
                <w:rFonts w:ascii="Times New Roman" w:eastAsia="Calibri" w:hAnsi="Times New Roman" w:cs="Times New Roman"/>
                <w:color w:val="000000" w:themeColor="text1"/>
                <w:spacing w:val="0"/>
                <w:sz w:val="20"/>
                <w:szCs w:val="20"/>
              </w:rPr>
              <w:t>Размещение постов в новостной ленте официального сообщества управления экономического развития администрации города Евпатории Республики Крым</w:t>
            </w:r>
            <w:r>
              <w:rPr>
                <w:rFonts w:ascii="Times New Roman" w:eastAsia="Calibri" w:hAnsi="Times New Roman" w:cs="Times New Roman"/>
                <w:color w:val="000000" w:themeColor="text1"/>
                <w:spacing w:val="0"/>
                <w:sz w:val="20"/>
                <w:szCs w:val="20"/>
              </w:rPr>
              <w:t xml:space="preserve"> в социальных сетях</w:t>
            </w:r>
            <w:r w:rsidRPr="0067757F">
              <w:rPr>
                <w:rFonts w:ascii="Times New Roman" w:eastAsia="Calibri" w:hAnsi="Times New Roman" w:cs="Times New Roman"/>
                <w:color w:val="000000" w:themeColor="text1"/>
                <w:spacing w:val="0"/>
                <w:sz w:val="20"/>
                <w:szCs w:val="20"/>
              </w:rPr>
              <w:t>, касающихся инвестиционной деятельности, а также сферы муниципально-частного партнерства и концессии</w:t>
            </w:r>
            <w:r>
              <w:rPr>
                <w:rFonts w:ascii="Times New Roman" w:eastAsia="Calibri" w:hAnsi="Times New Roman" w:cs="Times New Roman"/>
                <w:color w:val="000000" w:themeColor="text1"/>
                <w:spacing w:val="0"/>
                <w:sz w:val="20"/>
                <w:szCs w:val="20"/>
              </w:rPr>
              <w:t>.</w:t>
            </w:r>
          </w:p>
        </w:tc>
        <w:tc>
          <w:tcPr>
            <w:tcW w:w="680"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r w:rsidRPr="005B5803">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управление экономического развития; департамент имущественных и земельных отношений; отдел архитектуры и градостроительства</w:t>
            </w: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22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228"/>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612"/>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lang w:val="en-US"/>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4.</w:t>
            </w:r>
          </w:p>
        </w:tc>
        <w:tc>
          <w:tcPr>
            <w:tcW w:w="2808"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Создание на территории муниципального образования благоприятных условий для развития международного и межрегионального, межмуниципального сотрудничества с городами зарубежных стран и регионов России.</w:t>
            </w:r>
          </w:p>
        </w:tc>
        <w:tc>
          <w:tcPr>
            <w:tcW w:w="680"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r w:rsidRPr="005B5803">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 xml:space="preserve">управление экономического развития; управление образования; </w:t>
            </w:r>
            <w:r w:rsidRPr="0051365E">
              <w:rPr>
                <w:rFonts w:ascii="Times New Roman" w:hAnsi="Times New Roman"/>
                <w:color w:val="000000" w:themeColor="text1"/>
                <w:sz w:val="20"/>
                <w:szCs w:val="20"/>
              </w:rPr>
              <w:t>департамент культуры, спорта, молодежной политики и межнациональных отношений администрация города Евпатории Республики Крым</w:t>
            </w: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4.1.</w:t>
            </w:r>
          </w:p>
        </w:tc>
        <w:tc>
          <w:tcPr>
            <w:tcW w:w="2808"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Обеспечение информационного и практического взаимодействия с городами иностранных государств и регионов Российской Федерации</w:t>
            </w:r>
            <w:r>
              <w:rPr>
                <w:rFonts w:ascii="Times New Roman" w:hAnsi="Times New Roman"/>
                <w:color w:val="000000" w:themeColor="text1"/>
                <w:sz w:val="20"/>
                <w:szCs w:val="20"/>
              </w:rPr>
              <w:t>.</w:t>
            </w:r>
          </w:p>
        </w:tc>
        <w:tc>
          <w:tcPr>
            <w:tcW w:w="680"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r w:rsidRPr="004256BC">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pPr>
              <w:spacing w:after="0" w:line="240" w:lineRule="auto"/>
            </w:pPr>
            <w:r w:rsidRPr="00C420D7">
              <w:rPr>
                <w:rFonts w:ascii="Times New Roman" w:hAnsi="Times New Roman"/>
                <w:color w:val="000000" w:themeColor="text1"/>
                <w:sz w:val="20"/>
                <w:szCs w:val="20"/>
              </w:rPr>
              <w:t>управление экономического развития; управление образования; департамент культуры, спорта, молодежной политики и межнациональных отношений администрация города Евпатории Республики Крым</w:t>
            </w: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4E0846" w:rsidRPr="003E74EB" w:rsidTr="000464A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4.2.</w:t>
            </w:r>
          </w:p>
        </w:tc>
        <w:tc>
          <w:tcPr>
            <w:tcW w:w="2808" w:type="dxa"/>
            <w:vMerge w:val="restart"/>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Реализация совместных межмуниципальных проектов</w:t>
            </w:r>
            <w:r>
              <w:rPr>
                <w:rFonts w:ascii="Times New Roman" w:hAnsi="Times New Roman"/>
                <w:color w:val="000000" w:themeColor="text1"/>
                <w:sz w:val="20"/>
                <w:szCs w:val="20"/>
              </w:rPr>
              <w:t>.</w:t>
            </w:r>
          </w:p>
        </w:tc>
        <w:tc>
          <w:tcPr>
            <w:tcW w:w="680"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r w:rsidRPr="004256BC">
              <w:rPr>
                <w:rFonts w:ascii="Times New Roman" w:hAnsi="Times New Roman"/>
                <w:color w:val="000000" w:themeColor="text1"/>
                <w:sz w:val="20"/>
                <w:szCs w:val="20"/>
              </w:rPr>
              <w:t>2022-2027</w:t>
            </w:r>
          </w:p>
        </w:tc>
        <w:tc>
          <w:tcPr>
            <w:tcW w:w="2559" w:type="dxa"/>
            <w:vMerge w:val="restart"/>
            <w:tcBorders>
              <w:top w:val="single" w:sz="4" w:space="0" w:color="auto"/>
              <w:left w:val="single" w:sz="4" w:space="0" w:color="auto"/>
              <w:bottom w:val="single" w:sz="4" w:space="0" w:color="auto"/>
              <w:right w:val="single" w:sz="4" w:space="0" w:color="auto"/>
            </w:tcBorders>
          </w:tcPr>
          <w:p w:rsidR="004E0846" w:rsidRDefault="004E0846" w:rsidP="004E0846">
            <w:pPr>
              <w:spacing w:after="0" w:line="240" w:lineRule="auto"/>
            </w:pPr>
            <w:r w:rsidRPr="00C420D7">
              <w:rPr>
                <w:rFonts w:ascii="Times New Roman" w:hAnsi="Times New Roman"/>
                <w:color w:val="000000" w:themeColor="text1"/>
                <w:sz w:val="20"/>
                <w:szCs w:val="20"/>
              </w:rPr>
              <w:t xml:space="preserve">управление экономического развития; управление образования; департамент культуры, спорта, молодежной политики и межнациональных </w:t>
            </w:r>
            <w:r w:rsidRPr="00C420D7">
              <w:rPr>
                <w:rFonts w:ascii="Times New Roman" w:hAnsi="Times New Roman"/>
                <w:color w:val="000000" w:themeColor="text1"/>
                <w:sz w:val="20"/>
                <w:szCs w:val="20"/>
              </w:rPr>
              <w:lastRenderedPageBreak/>
              <w:t>отношений администрация города Евпатории Республики Крым</w:t>
            </w:r>
          </w:p>
        </w:tc>
        <w:tc>
          <w:tcPr>
            <w:tcW w:w="241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lastRenderedPageBreak/>
              <w:t>Всего, в т.ч.</w:t>
            </w:r>
          </w:p>
        </w:tc>
        <w:tc>
          <w:tcPr>
            <w:tcW w:w="929"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spacing w:after="0" w:line="240" w:lineRule="auto"/>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4E0846" w:rsidRPr="003E74EB" w:rsidRDefault="004E0846" w:rsidP="004E0846">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365616" w:rsidRPr="003E74EB" w:rsidTr="000464A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3E74EB">
              <w:rPr>
                <w:rFonts w:ascii="Times New Roman" w:hAnsi="Times New Roman"/>
                <w:color w:val="000000" w:themeColor="text1"/>
                <w:sz w:val="20"/>
                <w:szCs w:val="20"/>
              </w:rPr>
              <w:t>-</w:t>
            </w:r>
          </w:p>
        </w:tc>
      </w:tr>
      <w:tr w:rsidR="00A73A9E" w:rsidRPr="003E74EB" w:rsidTr="000464A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A73A9E" w:rsidRPr="003E74EB" w:rsidRDefault="00A73A9E" w:rsidP="00A73A9E">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3E74EB">
              <w:rPr>
                <w:rFonts w:ascii="Times New Roman" w:hAnsi="Times New Roman"/>
                <w:color w:val="000000" w:themeColor="text1"/>
                <w:sz w:val="20"/>
                <w:szCs w:val="20"/>
              </w:rPr>
              <w:t>5.</w:t>
            </w:r>
            <w:r w:rsidRPr="003E74EB">
              <w:rPr>
                <w:rFonts w:ascii="Times New Roman" w:hAnsi="Times New Roman"/>
                <w:color w:val="000000" w:themeColor="text1"/>
                <w:sz w:val="20"/>
                <w:szCs w:val="20"/>
              </w:rPr>
              <w:tab/>
            </w:r>
          </w:p>
        </w:tc>
        <w:tc>
          <w:tcPr>
            <w:tcW w:w="2808" w:type="dxa"/>
            <w:vMerge w:val="restart"/>
            <w:tcBorders>
              <w:top w:val="single" w:sz="4" w:space="0" w:color="auto"/>
              <w:left w:val="single" w:sz="4" w:space="0" w:color="auto"/>
              <w:bottom w:val="single" w:sz="4" w:space="0" w:color="auto"/>
              <w:right w:val="single" w:sz="4" w:space="0" w:color="auto"/>
            </w:tcBorders>
          </w:tcPr>
          <w:p w:rsidR="00A73A9E" w:rsidRPr="003E74EB" w:rsidRDefault="00A73A9E" w:rsidP="00A73A9E">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Финансовое и материально-техническое обеспечение деятельности управления экономического развития администрации города Евпатории Республики Крым по выполнению, возложенных на него полномочий</w:t>
            </w:r>
            <w:r>
              <w:rPr>
                <w:rFonts w:ascii="Times New Roman" w:hAnsi="Times New Roman"/>
                <w:color w:val="000000" w:themeColor="text1"/>
                <w:sz w:val="20"/>
                <w:szCs w:val="20"/>
              </w:rPr>
              <w:t>.</w:t>
            </w:r>
          </w:p>
        </w:tc>
        <w:tc>
          <w:tcPr>
            <w:tcW w:w="680" w:type="dxa"/>
            <w:vMerge w:val="restart"/>
            <w:tcBorders>
              <w:top w:val="single" w:sz="4" w:space="0" w:color="auto"/>
              <w:left w:val="single" w:sz="4" w:space="0" w:color="auto"/>
              <w:bottom w:val="single" w:sz="4" w:space="0" w:color="auto"/>
              <w:right w:val="single" w:sz="4" w:space="0" w:color="auto"/>
            </w:tcBorders>
          </w:tcPr>
          <w:p w:rsidR="00A73A9E" w:rsidRPr="003E74EB" w:rsidRDefault="00A73A9E" w:rsidP="00A73A9E">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202</w:t>
            </w:r>
            <w:r>
              <w:rPr>
                <w:rFonts w:ascii="Times New Roman" w:hAnsi="Times New Roman"/>
                <w:color w:val="000000" w:themeColor="text1"/>
                <w:sz w:val="20"/>
                <w:szCs w:val="20"/>
              </w:rPr>
              <w:t>2</w:t>
            </w:r>
            <w:r w:rsidRPr="003E74EB">
              <w:rPr>
                <w:rFonts w:ascii="Times New Roman" w:hAnsi="Times New Roman"/>
                <w:color w:val="000000" w:themeColor="text1"/>
                <w:sz w:val="20"/>
                <w:szCs w:val="20"/>
              </w:rPr>
              <w:t>-202</w:t>
            </w:r>
            <w:r>
              <w:rPr>
                <w:rFonts w:ascii="Times New Roman" w:hAnsi="Times New Roman"/>
                <w:color w:val="000000" w:themeColor="text1"/>
                <w:sz w:val="20"/>
                <w:szCs w:val="20"/>
              </w:rPr>
              <w:t>7</w:t>
            </w:r>
          </w:p>
        </w:tc>
        <w:tc>
          <w:tcPr>
            <w:tcW w:w="2559" w:type="dxa"/>
            <w:vMerge w:val="restart"/>
            <w:tcBorders>
              <w:top w:val="single" w:sz="4" w:space="0" w:color="auto"/>
              <w:left w:val="single" w:sz="4" w:space="0" w:color="auto"/>
              <w:bottom w:val="single" w:sz="4" w:space="0" w:color="auto"/>
              <w:right w:val="single" w:sz="4" w:space="0" w:color="auto"/>
            </w:tcBorders>
          </w:tcPr>
          <w:p w:rsidR="00A73A9E" w:rsidRPr="003E74EB" w:rsidRDefault="00A73A9E" w:rsidP="00A73A9E">
            <w:pPr>
              <w:spacing w:after="0" w:line="240" w:lineRule="auto"/>
              <w:rPr>
                <w:rFonts w:ascii="Times New Roman" w:hAnsi="Times New Roman"/>
                <w:color w:val="000000" w:themeColor="text1"/>
                <w:sz w:val="20"/>
                <w:szCs w:val="20"/>
              </w:rPr>
            </w:pPr>
            <w:r w:rsidRPr="003E74EB">
              <w:rPr>
                <w:rFonts w:ascii="Times New Roman" w:hAnsi="Times New Roman"/>
                <w:color w:val="000000" w:themeColor="text1"/>
                <w:sz w:val="20"/>
                <w:szCs w:val="20"/>
              </w:rPr>
              <w:t>управление экономического развития</w:t>
            </w:r>
          </w:p>
          <w:p w:rsidR="00A73A9E" w:rsidRPr="003E74EB" w:rsidRDefault="00A73A9E" w:rsidP="00A73A9E">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A73A9E" w:rsidRPr="003E74EB" w:rsidRDefault="00A73A9E" w:rsidP="00A73A9E">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55703D" w:rsidP="00A73A9E">
            <w:pPr>
              <w:spacing w:after="0" w:line="240" w:lineRule="auto"/>
              <w:jc w:val="center"/>
              <w:rPr>
                <w:rFonts w:ascii="Times New Roman" w:hAnsi="Times New Roman"/>
                <w:sz w:val="20"/>
                <w:szCs w:val="20"/>
              </w:rPr>
            </w:pPr>
            <w:r>
              <w:rPr>
                <w:rFonts w:ascii="Times New Roman" w:hAnsi="Times New Roman"/>
                <w:sz w:val="20"/>
                <w:szCs w:val="20"/>
              </w:rPr>
              <w:t>59719,73625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spacing w:after="0" w:line="240" w:lineRule="auto"/>
              <w:jc w:val="center"/>
              <w:rPr>
                <w:rFonts w:ascii="Times New Roman" w:hAnsi="Times New Roman"/>
                <w:sz w:val="20"/>
                <w:szCs w:val="20"/>
              </w:rPr>
            </w:pPr>
            <w:r w:rsidRPr="00706DF1">
              <w:rPr>
                <w:rFonts w:ascii="Times New Roman" w:hAnsi="Times New Roman"/>
                <w:sz w:val="20"/>
                <w:szCs w:val="20"/>
              </w:rPr>
              <w:t>10043,287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spacing w:after="0" w:line="240" w:lineRule="auto"/>
              <w:jc w:val="center"/>
              <w:rPr>
                <w:rFonts w:ascii="Times New Roman" w:hAnsi="Times New Roman"/>
                <w:sz w:val="20"/>
                <w:szCs w:val="20"/>
              </w:rPr>
            </w:pPr>
            <w:r w:rsidRPr="00706DF1">
              <w:rPr>
                <w:rFonts w:ascii="Times New Roman" w:hAnsi="Times New Roman"/>
                <w:sz w:val="20"/>
                <w:szCs w:val="20"/>
              </w:rPr>
              <w:t>9209,09826</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spacing w:after="0" w:line="240" w:lineRule="auto"/>
              <w:jc w:val="center"/>
              <w:rPr>
                <w:rFonts w:ascii="Times New Roman" w:hAnsi="Times New Roman"/>
                <w:sz w:val="20"/>
                <w:szCs w:val="20"/>
              </w:rPr>
            </w:pPr>
            <w:r w:rsidRPr="00706DF1">
              <w:rPr>
                <w:rFonts w:ascii="Times New Roman" w:hAnsi="Times New Roman"/>
                <w:sz w:val="20"/>
                <w:szCs w:val="20"/>
              </w:rPr>
              <w:t>9765,43999</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widowControl w:val="0"/>
              <w:tabs>
                <w:tab w:val="left" w:pos="2268"/>
              </w:tabs>
              <w:autoSpaceDE w:val="0"/>
              <w:autoSpaceDN w:val="0"/>
              <w:adjustRightInd w:val="0"/>
              <w:spacing w:after="0" w:line="240" w:lineRule="auto"/>
              <w:contextualSpacing/>
              <w:jc w:val="center"/>
              <w:rPr>
                <w:rFonts w:ascii="Times New Roman" w:hAnsi="Times New Roman"/>
                <w:sz w:val="20"/>
                <w:szCs w:val="20"/>
              </w:rPr>
            </w:pPr>
            <w:r w:rsidRPr="00706DF1">
              <w:rPr>
                <w:rFonts w:ascii="Times New Roman" w:hAnsi="Times New Roman"/>
                <w:sz w:val="20"/>
                <w:szCs w:val="20"/>
              </w:rPr>
              <w:t>10308,927</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705D4D" w:rsidP="00A73A9E">
            <w:pPr>
              <w:widowControl w:val="0"/>
              <w:tabs>
                <w:tab w:val="left" w:pos="2268"/>
              </w:tabs>
              <w:autoSpaceDE w:val="0"/>
              <w:autoSpaceDN w:val="0"/>
              <w:adjustRightInd w:val="0"/>
              <w:spacing w:after="0" w:line="240" w:lineRule="auto"/>
              <w:contextualSpacing/>
              <w:jc w:val="center"/>
              <w:rPr>
                <w:rFonts w:ascii="Times New Roman" w:hAnsi="Times New Roman"/>
                <w:sz w:val="20"/>
                <w:szCs w:val="20"/>
              </w:rPr>
            </w:pPr>
            <w:r>
              <w:rPr>
                <w:rFonts w:ascii="Times New Roman" w:hAnsi="Times New Roman"/>
                <w:sz w:val="20"/>
                <w:szCs w:val="20"/>
              </w:rPr>
              <w:t>10191,259</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705D4D" w:rsidP="00A73A9E">
            <w:pPr>
              <w:widowControl w:val="0"/>
              <w:tabs>
                <w:tab w:val="left" w:pos="2268"/>
              </w:tabs>
              <w:autoSpaceDE w:val="0"/>
              <w:autoSpaceDN w:val="0"/>
              <w:adjustRightInd w:val="0"/>
              <w:spacing w:after="0" w:line="240" w:lineRule="auto"/>
              <w:contextualSpacing/>
              <w:jc w:val="center"/>
              <w:rPr>
                <w:rFonts w:ascii="Times New Roman" w:hAnsi="Times New Roman"/>
                <w:sz w:val="20"/>
                <w:szCs w:val="20"/>
              </w:rPr>
            </w:pPr>
            <w:r>
              <w:rPr>
                <w:rFonts w:ascii="Times New Roman" w:hAnsi="Times New Roman"/>
                <w:sz w:val="20"/>
                <w:szCs w:val="20"/>
              </w:rPr>
              <w:t>10201,725</w:t>
            </w:r>
          </w:p>
        </w:tc>
      </w:tr>
      <w:tr w:rsidR="00365616" w:rsidRPr="003E74EB" w:rsidTr="000464A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365616" w:rsidRPr="003E74EB" w:rsidTr="000464A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A73A9E" w:rsidRPr="003E74EB" w:rsidTr="000464A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A73A9E" w:rsidRPr="003E74EB" w:rsidRDefault="00A73A9E" w:rsidP="00A73A9E">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A73A9E" w:rsidRPr="003E74EB" w:rsidRDefault="00A73A9E" w:rsidP="00A73A9E">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A73A9E" w:rsidRPr="003E74EB" w:rsidRDefault="00A73A9E" w:rsidP="00A73A9E">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A73A9E" w:rsidRPr="003E74EB" w:rsidRDefault="00A73A9E" w:rsidP="00A73A9E">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A73A9E" w:rsidRPr="003E74EB" w:rsidRDefault="00A73A9E" w:rsidP="00A73A9E">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55703D" w:rsidP="00A73A9E">
            <w:pPr>
              <w:spacing w:after="0" w:line="240" w:lineRule="auto"/>
              <w:jc w:val="center"/>
              <w:rPr>
                <w:rFonts w:ascii="Times New Roman" w:hAnsi="Times New Roman"/>
                <w:sz w:val="20"/>
                <w:szCs w:val="20"/>
              </w:rPr>
            </w:pPr>
            <w:r>
              <w:rPr>
                <w:rFonts w:ascii="Times New Roman" w:hAnsi="Times New Roman"/>
                <w:sz w:val="20"/>
                <w:szCs w:val="20"/>
              </w:rPr>
              <w:t>59719,73625</w:t>
            </w:r>
            <w:bookmarkStart w:id="1" w:name="_GoBack"/>
            <w:bookmarkEnd w:id="1"/>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spacing w:after="0" w:line="240" w:lineRule="auto"/>
              <w:jc w:val="center"/>
              <w:rPr>
                <w:rFonts w:ascii="Times New Roman" w:hAnsi="Times New Roman"/>
                <w:sz w:val="20"/>
                <w:szCs w:val="20"/>
              </w:rPr>
            </w:pPr>
            <w:r w:rsidRPr="00706DF1">
              <w:rPr>
                <w:rFonts w:ascii="Times New Roman" w:hAnsi="Times New Roman"/>
                <w:sz w:val="20"/>
                <w:szCs w:val="20"/>
              </w:rPr>
              <w:t>10043,287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spacing w:after="0" w:line="240" w:lineRule="auto"/>
              <w:jc w:val="center"/>
              <w:rPr>
                <w:rFonts w:ascii="Times New Roman" w:hAnsi="Times New Roman"/>
                <w:sz w:val="20"/>
                <w:szCs w:val="20"/>
              </w:rPr>
            </w:pPr>
            <w:r w:rsidRPr="00706DF1">
              <w:rPr>
                <w:rFonts w:ascii="Times New Roman" w:hAnsi="Times New Roman"/>
                <w:sz w:val="20"/>
                <w:szCs w:val="20"/>
              </w:rPr>
              <w:t>9209,09826</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spacing w:after="0" w:line="240" w:lineRule="auto"/>
              <w:jc w:val="center"/>
              <w:rPr>
                <w:rFonts w:ascii="Times New Roman" w:hAnsi="Times New Roman"/>
                <w:sz w:val="20"/>
                <w:szCs w:val="20"/>
              </w:rPr>
            </w:pPr>
            <w:r w:rsidRPr="00706DF1">
              <w:rPr>
                <w:rFonts w:ascii="Times New Roman" w:hAnsi="Times New Roman"/>
                <w:sz w:val="20"/>
                <w:szCs w:val="20"/>
              </w:rPr>
              <w:t>9765,43999</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widowControl w:val="0"/>
              <w:tabs>
                <w:tab w:val="left" w:pos="2268"/>
              </w:tabs>
              <w:autoSpaceDE w:val="0"/>
              <w:autoSpaceDN w:val="0"/>
              <w:adjustRightInd w:val="0"/>
              <w:spacing w:after="0" w:line="240" w:lineRule="auto"/>
              <w:contextualSpacing/>
              <w:jc w:val="center"/>
              <w:rPr>
                <w:rFonts w:ascii="Times New Roman" w:hAnsi="Times New Roman"/>
                <w:sz w:val="20"/>
                <w:szCs w:val="20"/>
              </w:rPr>
            </w:pPr>
            <w:r w:rsidRPr="00706DF1">
              <w:rPr>
                <w:rFonts w:ascii="Times New Roman" w:hAnsi="Times New Roman"/>
                <w:sz w:val="20"/>
                <w:szCs w:val="20"/>
              </w:rPr>
              <w:t>10308,927</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705D4D" w:rsidP="00A73A9E">
            <w:pPr>
              <w:widowControl w:val="0"/>
              <w:tabs>
                <w:tab w:val="left" w:pos="2268"/>
              </w:tabs>
              <w:autoSpaceDE w:val="0"/>
              <w:autoSpaceDN w:val="0"/>
              <w:adjustRightInd w:val="0"/>
              <w:spacing w:after="0" w:line="240" w:lineRule="auto"/>
              <w:contextualSpacing/>
              <w:jc w:val="center"/>
              <w:rPr>
                <w:rFonts w:ascii="Times New Roman" w:hAnsi="Times New Roman"/>
                <w:sz w:val="20"/>
                <w:szCs w:val="20"/>
              </w:rPr>
            </w:pPr>
            <w:r>
              <w:rPr>
                <w:rFonts w:ascii="Times New Roman" w:hAnsi="Times New Roman"/>
                <w:sz w:val="20"/>
                <w:szCs w:val="20"/>
              </w:rPr>
              <w:t>10191,259</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705D4D" w:rsidP="00A73A9E">
            <w:pPr>
              <w:widowControl w:val="0"/>
              <w:tabs>
                <w:tab w:val="left" w:pos="2268"/>
              </w:tabs>
              <w:autoSpaceDE w:val="0"/>
              <w:autoSpaceDN w:val="0"/>
              <w:adjustRightInd w:val="0"/>
              <w:spacing w:after="0" w:line="240" w:lineRule="auto"/>
              <w:contextualSpacing/>
              <w:jc w:val="center"/>
              <w:rPr>
                <w:rFonts w:ascii="Times New Roman" w:hAnsi="Times New Roman"/>
                <w:sz w:val="20"/>
                <w:szCs w:val="20"/>
              </w:rPr>
            </w:pPr>
            <w:r>
              <w:rPr>
                <w:rFonts w:ascii="Times New Roman" w:hAnsi="Times New Roman"/>
                <w:sz w:val="20"/>
                <w:szCs w:val="20"/>
              </w:rPr>
              <w:t>10201,725</w:t>
            </w:r>
          </w:p>
        </w:tc>
      </w:tr>
      <w:tr w:rsidR="00365616" w:rsidRPr="003E74EB" w:rsidTr="000464A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A73A9E" w:rsidRPr="003E74EB" w:rsidTr="000464A8">
        <w:trPr>
          <w:trHeight w:val="320"/>
          <w:tblCellSpacing w:w="5" w:type="nil"/>
          <w:jc w:val="center"/>
        </w:trPr>
        <w:tc>
          <w:tcPr>
            <w:tcW w:w="3257" w:type="dxa"/>
            <w:gridSpan w:val="2"/>
            <w:vMerge w:val="restart"/>
            <w:tcBorders>
              <w:top w:val="single" w:sz="4" w:space="0" w:color="auto"/>
              <w:left w:val="single" w:sz="4" w:space="0" w:color="auto"/>
              <w:bottom w:val="single" w:sz="4" w:space="0" w:color="auto"/>
              <w:right w:val="single" w:sz="4" w:space="0" w:color="auto"/>
            </w:tcBorders>
          </w:tcPr>
          <w:p w:rsidR="00A73A9E" w:rsidRPr="003E74EB" w:rsidRDefault="00A73A9E" w:rsidP="00A73A9E">
            <w:pPr>
              <w:widowControl w:val="0"/>
              <w:tabs>
                <w:tab w:val="left" w:pos="2268"/>
              </w:tabs>
              <w:autoSpaceDE w:val="0"/>
              <w:autoSpaceDN w:val="0"/>
              <w:adjustRightInd w:val="0"/>
              <w:spacing w:after="0" w:line="240" w:lineRule="auto"/>
              <w:contextualSpacing/>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по программе</w:t>
            </w:r>
          </w:p>
        </w:tc>
        <w:tc>
          <w:tcPr>
            <w:tcW w:w="3239" w:type="dxa"/>
            <w:gridSpan w:val="2"/>
            <w:vMerge w:val="restart"/>
            <w:tcBorders>
              <w:top w:val="single" w:sz="4" w:space="0" w:color="auto"/>
              <w:left w:val="single" w:sz="4" w:space="0" w:color="auto"/>
              <w:bottom w:val="single" w:sz="4" w:space="0" w:color="auto"/>
              <w:right w:val="single" w:sz="4" w:space="0" w:color="auto"/>
            </w:tcBorders>
          </w:tcPr>
          <w:p w:rsidR="00A73A9E" w:rsidRPr="003E74EB" w:rsidRDefault="00A73A9E" w:rsidP="00A73A9E">
            <w:pPr>
              <w:widowControl w:val="0"/>
              <w:tabs>
                <w:tab w:val="left" w:pos="2268"/>
              </w:tabs>
              <w:autoSpaceDE w:val="0"/>
              <w:autoSpaceDN w:val="0"/>
              <w:adjustRightInd w:val="0"/>
              <w:spacing w:after="0" w:line="240" w:lineRule="auto"/>
              <w:contextualSpacing/>
              <w:jc w:val="center"/>
              <w:rPr>
                <w:rFonts w:ascii="Times New Roman" w:hAnsi="Times New Roman"/>
                <w:b/>
                <w:color w:val="000000" w:themeColor="text1"/>
                <w:sz w:val="20"/>
                <w:szCs w:val="20"/>
              </w:rPr>
            </w:pPr>
            <w:r w:rsidRPr="003E74EB">
              <w:rPr>
                <w:rFonts w:ascii="Times New Roman" w:hAnsi="Times New Roman"/>
                <w:color w:val="000000" w:themeColor="text1"/>
                <w:sz w:val="20"/>
                <w:szCs w:val="20"/>
              </w:rPr>
              <w:t>202</w:t>
            </w:r>
            <w:r>
              <w:rPr>
                <w:rFonts w:ascii="Times New Roman" w:hAnsi="Times New Roman"/>
                <w:color w:val="000000" w:themeColor="text1"/>
                <w:sz w:val="20"/>
                <w:szCs w:val="20"/>
              </w:rPr>
              <w:t>2</w:t>
            </w:r>
            <w:r w:rsidRPr="003E74EB">
              <w:rPr>
                <w:rFonts w:ascii="Times New Roman" w:hAnsi="Times New Roman"/>
                <w:color w:val="000000" w:themeColor="text1"/>
                <w:sz w:val="20"/>
                <w:szCs w:val="20"/>
              </w:rPr>
              <w:t>-202</w:t>
            </w:r>
            <w:r>
              <w:rPr>
                <w:rFonts w:ascii="Times New Roman" w:hAnsi="Times New Roman"/>
                <w:color w:val="000000" w:themeColor="text1"/>
                <w:sz w:val="20"/>
                <w:szCs w:val="20"/>
              </w:rPr>
              <w:t>7</w:t>
            </w:r>
          </w:p>
        </w:tc>
        <w:tc>
          <w:tcPr>
            <w:tcW w:w="2418" w:type="dxa"/>
            <w:tcBorders>
              <w:top w:val="single" w:sz="4" w:space="0" w:color="auto"/>
              <w:left w:val="single" w:sz="4" w:space="0" w:color="auto"/>
              <w:bottom w:val="single" w:sz="4" w:space="0" w:color="auto"/>
              <w:right w:val="single" w:sz="4" w:space="0" w:color="auto"/>
            </w:tcBorders>
          </w:tcPr>
          <w:p w:rsidR="00A73A9E" w:rsidRPr="003E74EB" w:rsidRDefault="00A73A9E" w:rsidP="00A73A9E">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3E74EB">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705D4D" w:rsidP="00A73A9E">
            <w:pPr>
              <w:spacing w:after="0" w:line="240" w:lineRule="auto"/>
              <w:jc w:val="center"/>
              <w:rPr>
                <w:rFonts w:ascii="Times New Roman" w:hAnsi="Times New Roman"/>
                <w:sz w:val="20"/>
                <w:szCs w:val="20"/>
              </w:rPr>
            </w:pPr>
            <w:r w:rsidRPr="00705D4D">
              <w:rPr>
                <w:rFonts w:ascii="Times New Roman" w:hAnsi="Times New Roman"/>
                <w:sz w:val="20"/>
                <w:szCs w:val="20"/>
              </w:rPr>
              <w:t>62182,50725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spacing w:after="0" w:line="240" w:lineRule="auto"/>
              <w:jc w:val="center"/>
              <w:rPr>
                <w:rFonts w:ascii="Times New Roman" w:hAnsi="Times New Roman"/>
                <w:sz w:val="20"/>
                <w:szCs w:val="20"/>
              </w:rPr>
            </w:pPr>
            <w:r w:rsidRPr="00706DF1">
              <w:rPr>
                <w:rFonts w:ascii="Times New Roman" w:hAnsi="Times New Roman"/>
                <w:sz w:val="20"/>
                <w:szCs w:val="20"/>
              </w:rPr>
              <w:t>10600,657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6DF1">
              <w:rPr>
                <w:rFonts w:ascii="Times New Roman" w:hAnsi="Times New Roman"/>
                <w:sz w:val="20"/>
                <w:szCs w:val="20"/>
              </w:rPr>
              <w:t>9703,07126</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6DF1">
              <w:rPr>
                <w:rFonts w:ascii="Times New Roman" w:hAnsi="Times New Roman"/>
                <w:sz w:val="20"/>
                <w:szCs w:val="20"/>
              </w:rPr>
              <w:t>10253,11699</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6DF1">
              <w:rPr>
                <w:rFonts w:ascii="Times New Roman" w:hAnsi="Times New Roman"/>
                <w:sz w:val="20"/>
                <w:szCs w:val="20"/>
              </w:rPr>
              <w:t>10616,844</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705D4D" w:rsidP="00A73A9E">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5D4D">
              <w:rPr>
                <w:rFonts w:ascii="Times New Roman" w:hAnsi="Times New Roman"/>
                <w:sz w:val="20"/>
                <w:szCs w:val="20"/>
              </w:rPr>
              <w:t>10499,176</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705D4D" w:rsidP="00A73A9E">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5D4D">
              <w:rPr>
                <w:rFonts w:ascii="Times New Roman" w:hAnsi="Times New Roman"/>
                <w:sz w:val="20"/>
                <w:szCs w:val="20"/>
              </w:rPr>
              <w:t>10509,642</w:t>
            </w:r>
          </w:p>
        </w:tc>
      </w:tr>
      <w:tr w:rsidR="00365616" w:rsidRPr="003E74EB" w:rsidTr="000464A8">
        <w:trPr>
          <w:trHeight w:val="280"/>
          <w:tblCellSpacing w:w="5" w:type="nil"/>
          <w:jc w:val="center"/>
        </w:trPr>
        <w:tc>
          <w:tcPr>
            <w:tcW w:w="3257" w:type="dxa"/>
            <w:gridSpan w:val="2"/>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3239" w:type="dxa"/>
            <w:gridSpan w:val="2"/>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65616" w:rsidRPr="00705D4D" w:rsidRDefault="00365616" w:rsidP="00705D4D">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5D4D">
              <w:rPr>
                <w:rFonts w:ascii="Times New Roman" w:hAnsi="Times New Roman"/>
                <w:sz w:val="20"/>
                <w:szCs w:val="20"/>
              </w:rPr>
              <w:t>-</w:t>
            </w:r>
          </w:p>
        </w:tc>
      </w:tr>
      <w:tr w:rsidR="00365616" w:rsidRPr="003E74EB" w:rsidTr="000464A8">
        <w:trPr>
          <w:trHeight w:val="203"/>
          <w:tblCellSpacing w:w="5" w:type="nil"/>
          <w:jc w:val="center"/>
        </w:trPr>
        <w:tc>
          <w:tcPr>
            <w:tcW w:w="3257" w:type="dxa"/>
            <w:gridSpan w:val="2"/>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3239" w:type="dxa"/>
            <w:gridSpan w:val="2"/>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365616" w:rsidRPr="00705D4D" w:rsidRDefault="00365616" w:rsidP="00705D4D">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5D4D">
              <w:rPr>
                <w:rFonts w:ascii="Times New Roman" w:hAnsi="Times New Roman"/>
                <w:sz w:val="20"/>
                <w:szCs w:val="20"/>
              </w:rPr>
              <w:t>-</w:t>
            </w:r>
          </w:p>
        </w:tc>
      </w:tr>
      <w:tr w:rsidR="00A73A9E" w:rsidRPr="003E74EB" w:rsidTr="000464A8">
        <w:trPr>
          <w:trHeight w:val="119"/>
          <w:tblCellSpacing w:w="5" w:type="nil"/>
          <w:jc w:val="center"/>
        </w:trPr>
        <w:tc>
          <w:tcPr>
            <w:tcW w:w="3257" w:type="dxa"/>
            <w:gridSpan w:val="2"/>
            <w:vMerge/>
            <w:tcBorders>
              <w:top w:val="single" w:sz="4" w:space="0" w:color="auto"/>
              <w:left w:val="single" w:sz="4" w:space="0" w:color="auto"/>
              <w:bottom w:val="single" w:sz="4" w:space="0" w:color="auto"/>
              <w:right w:val="single" w:sz="4" w:space="0" w:color="auto"/>
            </w:tcBorders>
          </w:tcPr>
          <w:p w:rsidR="00A73A9E" w:rsidRPr="003E74EB" w:rsidRDefault="00A73A9E" w:rsidP="00A73A9E">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3239" w:type="dxa"/>
            <w:gridSpan w:val="2"/>
            <w:vMerge/>
            <w:tcBorders>
              <w:top w:val="single" w:sz="4" w:space="0" w:color="auto"/>
              <w:left w:val="single" w:sz="4" w:space="0" w:color="auto"/>
              <w:bottom w:val="single" w:sz="4" w:space="0" w:color="auto"/>
              <w:right w:val="single" w:sz="4" w:space="0" w:color="auto"/>
            </w:tcBorders>
          </w:tcPr>
          <w:p w:rsidR="00A73A9E" w:rsidRPr="003E74EB" w:rsidRDefault="00A73A9E" w:rsidP="00A73A9E">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A73A9E" w:rsidRPr="003E74EB" w:rsidRDefault="00A73A9E" w:rsidP="00A73A9E">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705D4D" w:rsidP="00A73A9E">
            <w:pPr>
              <w:spacing w:after="0" w:line="240" w:lineRule="auto"/>
              <w:jc w:val="center"/>
              <w:rPr>
                <w:rFonts w:ascii="Times New Roman" w:hAnsi="Times New Roman"/>
                <w:sz w:val="20"/>
                <w:szCs w:val="20"/>
              </w:rPr>
            </w:pPr>
            <w:r w:rsidRPr="00705D4D">
              <w:rPr>
                <w:rFonts w:ascii="Times New Roman" w:hAnsi="Times New Roman"/>
                <w:sz w:val="20"/>
                <w:szCs w:val="20"/>
              </w:rPr>
              <w:t>62182,50725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spacing w:after="0" w:line="240" w:lineRule="auto"/>
              <w:jc w:val="center"/>
              <w:rPr>
                <w:rFonts w:ascii="Times New Roman" w:hAnsi="Times New Roman"/>
                <w:sz w:val="20"/>
                <w:szCs w:val="20"/>
              </w:rPr>
            </w:pPr>
            <w:r w:rsidRPr="00706DF1">
              <w:rPr>
                <w:rFonts w:ascii="Times New Roman" w:hAnsi="Times New Roman"/>
                <w:sz w:val="20"/>
                <w:szCs w:val="20"/>
              </w:rPr>
              <w:t>10600,657</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6DF1">
              <w:rPr>
                <w:rFonts w:ascii="Times New Roman" w:hAnsi="Times New Roman"/>
                <w:sz w:val="20"/>
                <w:szCs w:val="20"/>
              </w:rPr>
              <w:t>9703,07126</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6DF1">
              <w:rPr>
                <w:rFonts w:ascii="Times New Roman" w:hAnsi="Times New Roman"/>
                <w:sz w:val="20"/>
                <w:szCs w:val="20"/>
              </w:rPr>
              <w:t>10253,11699</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A73A9E" w:rsidP="00A73A9E">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6DF1">
              <w:rPr>
                <w:rFonts w:ascii="Times New Roman" w:hAnsi="Times New Roman"/>
                <w:sz w:val="20"/>
                <w:szCs w:val="20"/>
              </w:rPr>
              <w:t>10616,844</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705D4D" w:rsidP="00A73A9E">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5D4D">
              <w:rPr>
                <w:rFonts w:ascii="Times New Roman" w:hAnsi="Times New Roman"/>
                <w:sz w:val="20"/>
                <w:szCs w:val="20"/>
              </w:rPr>
              <w:t>10499,176</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3A9E" w:rsidRPr="00706DF1" w:rsidRDefault="00705D4D" w:rsidP="00A73A9E">
            <w:pPr>
              <w:widowControl w:val="0"/>
              <w:tabs>
                <w:tab w:val="left" w:pos="2268"/>
              </w:tabs>
              <w:autoSpaceDE w:val="0"/>
              <w:autoSpaceDN w:val="0"/>
              <w:adjustRightInd w:val="0"/>
              <w:spacing w:after="0" w:line="240" w:lineRule="auto"/>
              <w:ind w:right="-53"/>
              <w:jc w:val="center"/>
              <w:rPr>
                <w:rFonts w:ascii="Times New Roman" w:hAnsi="Times New Roman"/>
                <w:sz w:val="20"/>
                <w:szCs w:val="20"/>
              </w:rPr>
            </w:pPr>
            <w:r w:rsidRPr="00705D4D">
              <w:rPr>
                <w:rFonts w:ascii="Times New Roman" w:hAnsi="Times New Roman"/>
                <w:sz w:val="20"/>
                <w:szCs w:val="20"/>
              </w:rPr>
              <w:t>10509,642</w:t>
            </w:r>
          </w:p>
        </w:tc>
      </w:tr>
      <w:tr w:rsidR="00365616" w:rsidRPr="003E74EB" w:rsidTr="000464A8">
        <w:trPr>
          <w:trHeight w:val="265"/>
          <w:tblCellSpacing w:w="5" w:type="nil"/>
          <w:jc w:val="center"/>
        </w:trPr>
        <w:tc>
          <w:tcPr>
            <w:tcW w:w="3257" w:type="dxa"/>
            <w:gridSpan w:val="2"/>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3239" w:type="dxa"/>
            <w:gridSpan w:val="2"/>
            <w:vMerge/>
            <w:tcBorders>
              <w:top w:val="single" w:sz="4" w:space="0" w:color="auto"/>
              <w:left w:val="single" w:sz="4" w:space="0" w:color="auto"/>
              <w:bottom w:val="single" w:sz="4" w:space="0" w:color="auto"/>
              <w:right w:val="single" w:sz="4" w:space="0" w:color="auto"/>
            </w:tcBorders>
          </w:tcPr>
          <w:p w:rsidR="00365616" w:rsidRPr="003E74EB" w:rsidRDefault="00365616" w:rsidP="000464A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365616" w:rsidRPr="003E74EB" w:rsidRDefault="00365616" w:rsidP="000464A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3E74EB">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365616" w:rsidRPr="00F11862" w:rsidRDefault="00365616" w:rsidP="000464A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bl>
    <w:p w:rsidR="000121D8" w:rsidRPr="00F11862" w:rsidRDefault="000121D8" w:rsidP="000121D8">
      <w:pPr>
        <w:widowControl w:val="0"/>
        <w:tabs>
          <w:tab w:val="left" w:pos="2268"/>
        </w:tabs>
        <w:autoSpaceDE w:val="0"/>
        <w:autoSpaceDN w:val="0"/>
        <w:adjustRightInd w:val="0"/>
        <w:spacing w:after="0" w:line="240" w:lineRule="auto"/>
        <w:rPr>
          <w:rFonts w:ascii="Times New Roman" w:hAnsi="Times New Roman"/>
          <w:b/>
          <w:color w:val="000000" w:themeColor="text1"/>
          <w:sz w:val="20"/>
          <w:szCs w:val="20"/>
        </w:rPr>
      </w:pPr>
    </w:p>
    <w:p w:rsidR="001D600D" w:rsidRPr="00F11862" w:rsidRDefault="001D600D" w:rsidP="001D600D">
      <w:pPr>
        <w:widowControl w:val="0"/>
        <w:tabs>
          <w:tab w:val="left" w:pos="2268"/>
        </w:tabs>
        <w:autoSpaceDE w:val="0"/>
        <w:autoSpaceDN w:val="0"/>
        <w:adjustRightInd w:val="0"/>
        <w:spacing w:after="0" w:line="240" w:lineRule="auto"/>
        <w:rPr>
          <w:rFonts w:ascii="Times New Roman" w:hAnsi="Times New Roman"/>
          <w:b/>
          <w:color w:val="000000" w:themeColor="text1"/>
          <w:sz w:val="24"/>
          <w:szCs w:val="24"/>
        </w:rPr>
      </w:pPr>
    </w:p>
    <w:p w:rsidR="001D600D" w:rsidRPr="00F11862" w:rsidRDefault="001D600D" w:rsidP="001D600D">
      <w:pPr>
        <w:widowControl w:val="0"/>
        <w:tabs>
          <w:tab w:val="left" w:pos="2268"/>
        </w:tabs>
        <w:autoSpaceDE w:val="0"/>
        <w:autoSpaceDN w:val="0"/>
        <w:adjustRightInd w:val="0"/>
        <w:spacing w:after="0" w:line="240" w:lineRule="auto"/>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           Начальник управления экономического развития </w:t>
      </w:r>
    </w:p>
    <w:p w:rsidR="002A163C" w:rsidRPr="00F11862" w:rsidRDefault="001D600D" w:rsidP="000121D8">
      <w:pPr>
        <w:widowControl w:val="0"/>
        <w:tabs>
          <w:tab w:val="left" w:pos="2268"/>
        </w:tabs>
        <w:autoSpaceDE w:val="0"/>
        <w:autoSpaceDN w:val="0"/>
        <w:adjustRightInd w:val="0"/>
        <w:spacing w:after="0" w:line="240" w:lineRule="auto"/>
        <w:rPr>
          <w:rFonts w:ascii="Times New Roman" w:hAnsi="Times New Roman"/>
          <w:color w:val="000000" w:themeColor="text1"/>
          <w:sz w:val="24"/>
          <w:szCs w:val="24"/>
        </w:rPr>
      </w:pPr>
      <w:r w:rsidRPr="00F11862">
        <w:rPr>
          <w:rFonts w:ascii="Times New Roman" w:hAnsi="Times New Roman"/>
          <w:b/>
          <w:color w:val="000000" w:themeColor="text1"/>
          <w:sz w:val="24"/>
          <w:szCs w:val="24"/>
        </w:rPr>
        <w:t xml:space="preserve">           администрации города Евпатории Республики Крым                                                                                                        Т.С. Юмина</w:t>
      </w:r>
    </w:p>
    <w:sectPr w:rsidR="002A163C" w:rsidRPr="00F11862" w:rsidSect="00BA0526">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82B"/>
    <w:multiLevelType w:val="hybridMultilevel"/>
    <w:tmpl w:val="0BB8D7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84484B"/>
    <w:multiLevelType w:val="hybridMultilevel"/>
    <w:tmpl w:val="50229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B42D01"/>
    <w:multiLevelType w:val="hybridMultilevel"/>
    <w:tmpl w:val="1BD081C4"/>
    <w:lvl w:ilvl="0" w:tplc="8E6421A4">
      <w:start w:val="1"/>
      <w:numFmt w:val="decimal"/>
      <w:lvlText w:val="%1."/>
      <w:lvlJc w:val="left"/>
      <w:pPr>
        <w:ind w:left="1068" w:hanging="360"/>
      </w:pPr>
      <w:rPr>
        <w:rFonts w:eastAsia="Arial Unicode M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CC0459F"/>
    <w:multiLevelType w:val="hybridMultilevel"/>
    <w:tmpl w:val="59B27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B7E554C"/>
    <w:multiLevelType w:val="multilevel"/>
    <w:tmpl w:val="0ACA499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9E0264"/>
    <w:multiLevelType w:val="hybridMultilevel"/>
    <w:tmpl w:val="7CA08EB0"/>
    <w:lvl w:ilvl="0" w:tplc="5A6E9C8E">
      <w:start w:val="1"/>
      <w:numFmt w:val="decimal"/>
      <w:lvlText w:val="%1."/>
      <w:lvlJc w:val="left"/>
      <w:pPr>
        <w:ind w:left="770" w:hanging="360"/>
      </w:pPr>
      <w:rPr>
        <w:rFonts w:eastAsia="Arial Unicode MS" w:cs="Times New Roman" w:hint="default"/>
      </w:rPr>
    </w:lvl>
    <w:lvl w:ilvl="1" w:tplc="04190019" w:tentative="1">
      <w:start w:val="1"/>
      <w:numFmt w:val="lowerLetter"/>
      <w:lvlText w:val="%2."/>
      <w:lvlJc w:val="left"/>
      <w:pPr>
        <w:ind w:left="1490" w:hanging="360"/>
      </w:pPr>
    </w:lvl>
    <w:lvl w:ilvl="2" w:tplc="0419001B">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6" w15:restartNumberingAfterBreak="0">
    <w:nsid w:val="66EF2D34"/>
    <w:multiLevelType w:val="multilevel"/>
    <w:tmpl w:val="0DFE42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41"/>
    <w:rsid w:val="00004EA3"/>
    <w:rsid w:val="00007BA9"/>
    <w:rsid w:val="000121D8"/>
    <w:rsid w:val="0001332E"/>
    <w:rsid w:val="00022F4B"/>
    <w:rsid w:val="000421BC"/>
    <w:rsid w:val="000464A8"/>
    <w:rsid w:val="00046B5B"/>
    <w:rsid w:val="00062A3D"/>
    <w:rsid w:val="000757C8"/>
    <w:rsid w:val="000B04D7"/>
    <w:rsid w:val="000D6BBA"/>
    <w:rsid w:val="000E6C9F"/>
    <w:rsid w:val="000F2095"/>
    <w:rsid w:val="00102442"/>
    <w:rsid w:val="0010538A"/>
    <w:rsid w:val="00105586"/>
    <w:rsid w:val="00123651"/>
    <w:rsid w:val="00123E16"/>
    <w:rsid w:val="001563B1"/>
    <w:rsid w:val="00176001"/>
    <w:rsid w:val="00181EDE"/>
    <w:rsid w:val="00195F44"/>
    <w:rsid w:val="001C0242"/>
    <w:rsid w:val="001C1385"/>
    <w:rsid w:val="001D600D"/>
    <w:rsid w:val="001D6DD4"/>
    <w:rsid w:val="00202132"/>
    <w:rsid w:val="0021284D"/>
    <w:rsid w:val="0022299E"/>
    <w:rsid w:val="00230B8C"/>
    <w:rsid w:val="00233ED5"/>
    <w:rsid w:val="0023708A"/>
    <w:rsid w:val="002416BB"/>
    <w:rsid w:val="002470A3"/>
    <w:rsid w:val="00262CEC"/>
    <w:rsid w:val="00280FAC"/>
    <w:rsid w:val="0029560F"/>
    <w:rsid w:val="002A163C"/>
    <w:rsid w:val="002A6513"/>
    <w:rsid w:val="002B5AD6"/>
    <w:rsid w:val="002E36A1"/>
    <w:rsid w:val="00312E2A"/>
    <w:rsid w:val="00323115"/>
    <w:rsid w:val="0032760B"/>
    <w:rsid w:val="00344D3C"/>
    <w:rsid w:val="0035157A"/>
    <w:rsid w:val="00351DC3"/>
    <w:rsid w:val="00355EB3"/>
    <w:rsid w:val="00365616"/>
    <w:rsid w:val="00377291"/>
    <w:rsid w:val="0039494A"/>
    <w:rsid w:val="003C4C22"/>
    <w:rsid w:val="003D6666"/>
    <w:rsid w:val="003E3447"/>
    <w:rsid w:val="003E3ADB"/>
    <w:rsid w:val="003E74EB"/>
    <w:rsid w:val="00407820"/>
    <w:rsid w:val="004B21E4"/>
    <w:rsid w:val="004C0836"/>
    <w:rsid w:val="004C67A5"/>
    <w:rsid w:val="004D1E83"/>
    <w:rsid w:val="004E0846"/>
    <w:rsid w:val="005021D3"/>
    <w:rsid w:val="0053079E"/>
    <w:rsid w:val="005346A7"/>
    <w:rsid w:val="00546255"/>
    <w:rsid w:val="0055703D"/>
    <w:rsid w:val="00587EA2"/>
    <w:rsid w:val="005C33D9"/>
    <w:rsid w:val="006065F9"/>
    <w:rsid w:val="00686229"/>
    <w:rsid w:val="00693652"/>
    <w:rsid w:val="006A7853"/>
    <w:rsid w:val="006B4A49"/>
    <w:rsid w:val="006D24A2"/>
    <w:rsid w:val="006D35CC"/>
    <w:rsid w:val="00705D4D"/>
    <w:rsid w:val="007217EA"/>
    <w:rsid w:val="00724925"/>
    <w:rsid w:val="00733F44"/>
    <w:rsid w:val="0073568C"/>
    <w:rsid w:val="007365E7"/>
    <w:rsid w:val="00742DCD"/>
    <w:rsid w:val="00787595"/>
    <w:rsid w:val="007D2AD1"/>
    <w:rsid w:val="008064CB"/>
    <w:rsid w:val="00822470"/>
    <w:rsid w:val="00831ADB"/>
    <w:rsid w:val="00834BA9"/>
    <w:rsid w:val="008416C7"/>
    <w:rsid w:val="00844EB7"/>
    <w:rsid w:val="00850BE5"/>
    <w:rsid w:val="00865820"/>
    <w:rsid w:val="00881B7B"/>
    <w:rsid w:val="008A4B39"/>
    <w:rsid w:val="008C1430"/>
    <w:rsid w:val="008C1499"/>
    <w:rsid w:val="008E3198"/>
    <w:rsid w:val="008E3AC3"/>
    <w:rsid w:val="00902ABF"/>
    <w:rsid w:val="009130DC"/>
    <w:rsid w:val="00934B80"/>
    <w:rsid w:val="009356FF"/>
    <w:rsid w:val="00943261"/>
    <w:rsid w:val="009648BC"/>
    <w:rsid w:val="00971A35"/>
    <w:rsid w:val="00980D36"/>
    <w:rsid w:val="00981502"/>
    <w:rsid w:val="009A5BBB"/>
    <w:rsid w:val="009A6DD0"/>
    <w:rsid w:val="009B1FDA"/>
    <w:rsid w:val="009B4D93"/>
    <w:rsid w:val="009D6070"/>
    <w:rsid w:val="009E593B"/>
    <w:rsid w:val="009F4326"/>
    <w:rsid w:val="00A26170"/>
    <w:rsid w:val="00A359AE"/>
    <w:rsid w:val="00A361CD"/>
    <w:rsid w:val="00A43B06"/>
    <w:rsid w:val="00A43EC6"/>
    <w:rsid w:val="00A66180"/>
    <w:rsid w:val="00A73A9E"/>
    <w:rsid w:val="00A844D9"/>
    <w:rsid w:val="00A96984"/>
    <w:rsid w:val="00AA2F06"/>
    <w:rsid w:val="00AA6D4B"/>
    <w:rsid w:val="00AB376F"/>
    <w:rsid w:val="00AC391C"/>
    <w:rsid w:val="00AD63D0"/>
    <w:rsid w:val="00AD7431"/>
    <w:rsid w:val="00B052DD"/>
    <w:rsid w:val="00B2306F"/>
    <w:rsid w:val="00B33050"/>
    <w:rsid w:val="00B3332E"/>
    <w:rsid w:val="00B52683"/>
    <w:rsid w:val="00B5350F"/>
    <w:rsid w:val="00B95467"/>
    <w:rsid w:val="00BA0526"/>
    <w:rsid w:val="00BC5224"/>
    <w:rsid w:val="00BD262B"/>
    <w:rsid w:val="00BD3CAA"/>
    <w:rsid w:val="00BD4F75"/>
    <w:rsid w:val="00BF2551"/>
    <w:rsid w:val="00C07C9B"/>
    <w:rsid w:val="00C42A41"/>
    <w:rsid w:val="00C62ADB"/>
    <w:rsid w:val="00C7558E"/>
    <w:rsid w:val="00C7616C"/>
    <w:rsid w:val="00C80454"/>
    <w:rsid w:val="00C809A2"/>
    <w:rsid w:val="00C93EF8"/>
    <w:rsid w:val="00CB503F"/>
    <w:rsid w:val="00CB7482"/>
    <w:rsid w:val="00CF3B15"/>
    <w:rsid w:val="00D019F8"/>
    <w:rsid w:val="00D1107C"/>
    <w:rsid w:val="00D25583"/>
    <w:rsid w:val="00D340BE"/>
    <w:rsid w:val="00D44BAA"/>
    <w:rsid w:val="00D45421"/>
    <w:rsid w:val="00D907F3"/>
    <w:rsid w:val="00D90FD8"/>
    <w:rsid w:val="00DA6E1A"/>
    <w:rsid w:val="00DB27D8"/>
    <w:rsid w:val="00DB614B"/>
    <w:rsid w:val="00DC1B89"/>
    <w:rsid w:val="00DD26BB"/>
    <w:rsid w:val="00DD2860"/>
    <w:rsid w:val="00DF3B09"/>
    <w:rsid w:val="00E03F53"/>
    <w:rsid w:val="00E0549B"/>
    <w:rsid w:val="00E060BA"/>
    <w:rsid w:val="00E2679C"/>
    <w:rsid w:val="00E272BF"/>
    <w:rsid w:val="00E476CB"/>
    <w:rsid w:val="00E60611"/>
    <w:rsid w:val="00E6456C"/>
    <w:rsid w:val="00EA0751"/>
    <w:rsid w:val="00EB0DBC"/>
    <w:rsid w:val="00EC3747"/>
    <w:rsid w:val="00EE4FB6"/>
    <w:rsid w:val="00EE50DA"/>
    <w:rsid w:val="00EE6CC0"/>
    <w:rsid w:val="00F11862"/>
    <w:rsid w:val="00F13884"/>
    <w:rsid w:val="00F1694B"/>
    <w:rsid w:val="00F2744C"/>
    <w:rsid w:val="00F5049D"/>
    <w:rsid w:val="00F5346D"/>
    <w:rsid w:val="00F61508"/>
    <w:rsid w:val="00F64031"/>
    <w:rsid w:val="00F8184E"/>
    <w:rsid w:val="00F943AD"/>
    <w:rsid w:val="00FE0DED"/>
    <w:rsid w:val="00FE7B4B"/>
    <w:rsid w:val="00FF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6DFC3-5B70-486F-AFC8-2CA5DC77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w:rsid w:val="001D600D"/>
    <w:rPr>
      <w:sz w:val="26"/>
      <w:szCs w:val="26"/>
      <w:lang w:val="ru-RU" w:eastAsia="ru-RU" w:bidi="ar-SA"/>
    </w:rPr>
  </w:style>
  <w:style w:type="paragraph" w:customStyle="1" w:styleId="ConsPlusCell">
    <w:name w:val="ConsPlusCell"/>
    <w:uiPriority w:val="99"/>
    <w:rsid w:val="001D600D"/>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4">
    <w:name w:val="Основной текст_"/>
    <w:link w:val="4"/>
    <w:rsid w:val="001D600D"/>
    <w:rPr>
      <w:rFonts w:ascii="Arial Unicode MS" w:eastAsia="Arial Unicode MS" w:hAnsi="Arial Unicode MS" w:cs="Arial Unicode MS"/>
      <w:spacing w:val="3"/>
      <w:sz w:val="17"/>
      <w:szCs w:val="17"/>
      <w:shd w:val="clear" w:color="auto" w:fill="FFFFFF"/>
    </w:rPr>
  </w:style>
  <w:style w:type="paragraph" w:customStyle="1" w:styleId="4">
    <w:name w:val="Основной текст4"/>
    <w:basedOn w:val="a"/>
    <w:link w:val="a4"/>
    <w:rsid w:val="001D600D"/>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character" w:customStyle="1" w:styleId="1">
    <w:name w:val="Основной текст1"/>
    <w:rsid w:val="001D600D"/>
    <w:rPr>
      <w:rFonts w:ascii="Arial Unicode MS" w:eastAsia="Arial Unicode MS" w:hAnsi="Arial Unicode MS" w:cs="Arial Unicode MS"/>
      <w:b w:val="0"/>
      <w:bCs w:val="0"/>
      <w:i w:val="0"/>
      <w:iCs w:val="0"/>
      <w:smallCaps w:val="0"/>
      <w:strike w:val="0"/>
      <w:color w:val="000000"/>
      <w:spacing w:val="3"/>
      <w:w w:val="100"/>
      <w:position w:val="0"/>
      <w:sz w:val="17"/>
      <w:szCs w:val="17"/>
      <w:u w:val="none"/>
      <w:shd w:val="clear" w:color="auto" w:fill="FFFFFF"/>
      <w:lang w:val="ru-RU" w:eastAsia="ru-RU" w:bidi="ru-RU"/>
    </w:rPr>
  </w:style>
  <w:style w:type="character" w:customStyle="1" w:styleId="apple-converted-space">
    <w:name w:val="apple-converted-space"/>
    <w:rsid w:val="001D600D"/>
  </w:style>
  <w:style w:type="paragraph" w:styleId="a5">
    <w:name w:val="Normal (Web)"/>
    <w:aliases w:val="Normal (Web) Char,Обычный (веб)1,Обычный (веб) Знак1,Обычный (веб) Знак Знак,Обычный (Интернет)"/>
    <w:basedOn w:val="a"/>
    <w:link w:val="a6"/>
    <w:uiPriority w:val="99"/>
    <w:qFormat/>
    <w:rsid w:val="001D600D"/>
    <w:pPr>
      <w:spacing w:before="120" w:after="192" w:line="240" w:lineRule="auto"/>
    </w:pPr>
    <w:rPr>
      <w:rFonts w:ascii="Times New Roman" w:eastAsia="Times New Roman" w:hAnsi="Times New Roman"/>
      <w:sz w:val="24"/>
      <w:szCs w:val="24"/>
      <w:lang w:val="x-none" w:eastAsia="x-none"/>
    </w:rPr>
  </w:style>
  <w:style w:type="character" w:customStyle="1" w:styleId="a6">
    <w:name w:val="Обычный (веб) Знак"/>
    <w:aliases w:val="Normal (Web) Char Знак,Обычный (веб)1 Знак,Обычный (веб) Знак1 Знак,Обычный (веб) Знак Знак Знак,Обычный (Интернет) Знак"/>
    <w:link w:val="a5"/>
    <w:uiPriority w:val="99"/>
    <w:locked/>
    <w:rsid w:val="001D600D"/>
    <w:rPr>
      <w:rFonts w:ascii="Times New Roman" w:eastAsia="Times New Roman" w:hAnsi="Times New Roman" w:cs="Times New Roman"/>
      <w:sz w:val="24"/>
      <w:szCs w:val="24"/>
      <w:lang w:val="x-none" w:eastAsia="x-none"/>
    </w:rPr>
  </w:style>
  <w:style w:type="paragraph" w:customStyle="1" w:styleId="Default">
    <w:name w:val="Default"/>
    <w:qFormat/>
    <w:rsid w:val="001D60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Contents">
    <w:name w:val="Table Contents"/>
    <w:basedOn w:val="a"/>
    <w:rsid w:val="001D600D"/>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7">
    <w:name w:val="Balloon Text"/>
    <w:basedOn w:val="a"/>
    <w:link w:val="a8"/>
    <w:uiPriority w:val="99"/>
    <w:semiHidden/>
    <w:unhideWhenUsed/>
    <w:rsid w:val="001D60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D600D"/>
    <w:rPr>
      <w:rFonts w:ascii="Segoe UI" w:eastAsia="Calibri" w:hAnsi="Segoe UI" w:cs="Segoe UI"/>
      <w:sz w:val="18"/>
      <w:szCs w:val="18"/>
    </w:rPr>
  </w:style>
  <w:style w:type="character" w:customStyle="1" w:styleId="FontStyle13">
    <w:name w:val="Font Style13"/>
    <w:uiPriority w:val="99"/>
    <w:rsid w:val="001D600D"/>
    <w:rPr>
      <w:rFonts w:ascii="Times New Roman" w:hAnsi="Times New Roman" w:cs="Times New Roman" w:hint="default"/>
      <w:sz w:val="24"/>
      <w:szCs w:val="24"/>
    </w:rPr>
  </w:style>
  <w:style w:type="character" w:styleId="a9">
    <w:name w:val="Hyperlink"/>
    <w:semiHidden/>
    <w:rsid w:val="001D600D"/>
    <w:rPr>
      <w:rFonts w:cs="Times New Roman"/>
      <w:color w:val="0000FF"/>
      <w:u w:val="single"/>
    </w:rPr>
  </w:style>
  <w:style w:type="paragraph" w:styleId="aa">
    <w:name w:val="List Paragraph"/>
    <w:basedOn w:val="a"/>
    <w:uiPriority w:val="34"/>
    <w:qFormat/>
    <w:rsid w:val="001D600D"/>
    <w:pPr>
      <w:ind w:left="720"/>
      <w:contextualSpacing/>
    </w:pPr>
    <w:rPr>
      <w:rFonts w:eastAsia="Times New Roman"/>
      <w:lang w:eastAsia="ru-RU"/>
    </w:rPr>
  </w:style>
  <w:style w:type="paragraph" w:customStyle="1" w:styleId="ConsPlusTitle">
    <w:name w:val="ConsPlusTitle"/>
    <w:rsid w:val="00262CEC"/>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uiPriority w:val="99"/>
    <w:unhideWhenUsed/>
    <w:rsid w:val="000121D8"/>
    <w:pPr>
      <w:spacing w:after="120" w:line="480" w:lineRule="auto"/>
    </w:pPr>
    <w:rPr>
      <w:lang w:val="x-none"/>
    </w:rPr>
  </w:style>
  <w:style w:type="character" w:customStyle="1" w:styleId="20">
    <w:name w:val="Основной текст 2 Знак"/>
    <w:basedOn w:val="a0"/>
    <w:link w:val="2"/>
    <w:uiPriority w:val="99"/>
    <w:rsid w:val="000121D8"/>
    <w:rPr>
      <w:rFonts w:ascii="Calibri" w:eastAsia="Calibri" w:hAnsi="Calibri" w:cs="Times New Roman"/>
      <w:lang w:val="x-none"/>
    </w:rPr>
  </w:style>
  <w:style w:type="paragraph" w:styleId="ab">
    <w:name w:val="header"/>
    <w:basedOn w:val="a"/>
    <w:link w:val="ac"/>
    <w:uiPriority w:val="99"/>
    <w:unhideWhenUsed/>
    <w:rsid w:val="000121D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121D8"/>
    <w:rPr>
      <w:rFonts w:ascii="Calibri" w:eastAsia="Calibri" w:hAnsi="Calibri" w:cs="Times New Roman"/>
    </w:rPr>
  </w:style>
  <w:style w:type="paragraph" w:styleId="ad">
    <w:name w:val="footer"/>
    <w:basedOn w:val="a"/>
    <w:link w:val="ae"/>
    <w:uiPriority w:val="99"/>
    <w:unhideWhenUsed/>
    <w:rsid w:val="000121D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121D8"/>
    <w:rPr>
      <w:rFonts w:ascii="Calibri" w:eastAsia="Calibri" w:hAnsi="Calibri" w:cs="Times New Roman"/>
    </w:rPr>
  </w:style>
  <w:style w:type="character" w:styleId="af">
    <w:name w:val="Strong"/>
    <w:qFormat/>
    <w:rsid w:val="00365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8423">
      <w:bodyDiv w:val="1"/>
      <w:marLeft w:val="0"/>
      <w:marRight w:val="0"/>
      <w:marTop w:val="0"/>
      <w:marBottom w:val="0"/>
      <w:divBdr>
        <w:top w:val="none" w:sz="0" w:space="0" w:color="auto"/>
        <w:left w:val="none" w:sz="0" w:space="0" w:color="auto"/>
        <w:bottom w:val="none" w:sz="0" w:space="0" w:color="auto"/>
        <w:right w:val="none" w:sz="0" w:space="0" w:color="auto"/>
      </w:divBdr>
    </w:div>
    <w:div w:id="134416381">
      <w:bodyDiv w:val="1"/>
      <w:marLeft w:val="0"/>
      <w:marRight w:val="0"/>
      <w:marTop w:val="0"/>
      <w:marBottom w:val="0"/>
      <w:divBdr>
        <w:top w:val="none" w:sz="0" w:space="0" w:color="auto"/>
        <w:left w:val="none" w:sz="0" w:space="0" w:color="auto"/>
        <w:bottom w:val="none" w:sz="0" w:space="0" w:color="auto"/>
        <w:right w:val="none" w:sz="0" w:space="0" w:color="auto"/>
      </w:divBdr>
    </w:div>
    <w:div w:id="224603978">
      <w:bodyDiv w:val="1"/>
      <w:marLeft w:val="0"/>
      <w:marRight w:val="0"/>
      <w:marTop w:val="0"/>
      <w:marBottom w:val="0"/>
      <w:divBdr>
        <w:top w:val="none" w:sz="0" w:space="0" w:color="auto"/>
        <w:left w:val="none" w:sz="0" w:space="0" w:color="auto"/>
        <w:bottom w:val="none" w:sz="0" w:space="0" w:color="auto"/>
        <w:right w:val="none" w:sz="0" w:space="0" w:color="auto"/>
      </w:divBdr>
    </w:div>
    <w:div w:id="526606906">
      <w:bodyDiv w:val="1"/>
      <w:marLeft w:val="0"/>
      <w:marRight w:val="0"/>
      <w:marTop w:val="0"/>
      <w:marBottom w:val="0"/>
      <w:divBdr>
        <w:top w:val="none" w:sz="0" w:space="0" w:color="auto"/>
        <w:left w:val="none" w:sz="0" w:space="0" w:color="auto"/>
        <w:bottom w:val="none" w:sz="0" w:space="0" w:color="auto"/>
        <w:right w:val="none" w:sz="0" w:space="0" w:color="auto"/>
      </w:divBdr>
    </w:div>
    <w:div w:id="818960281">
      <w:bodyDiv w:val="1"/>
      <w:marLeft w:val="0"/>
      <w:marRight w:val="0"/>
      <w:marTop w:val="0"/>
      <w:marBottom w:val="0"/>
      <w:divBdr>
        <w:top w:val="none" w:sz="0" w:space="0" w:color="auto"/>
        <w:left w:val="none" w:sz="0" w:space="0" w:color="auto"/>
        <w:bottom w:val="none" w:sz="0" w:space="0" w:color="auto"/>
        <w:right w:val="none" w:sz="0" w:space="0" w:color="auto"/>
      </w:divBdr>
    </w:div>
    <w:div w:id="1025013642">
      <w:bodyDiv w:val="1"/>
      <w:marLeft w:val="0"/>
      <w:marRight w:val="0"/>
      <w:marTop w:val="0"/>
      <w:marBottom w:val="0"/>
      <w:divBdr>
        <w:top w:val="none" w:sz="0" w:space="0" w:color="auto"/>
        <w:left w:val="none" w:sz="0" w:space="0" w:color="auto"/>
        <w:bottom w:val="none" w:sz="0" w:space="0" w:color="auto"/>
        <w:right w:val="none" w:sz="0" w:space="0" w:color="auto"/>
      </w:divBdr>
    </w:div>
    <w:div w:id="1094477705">
      <w:bodyDiv w:val="1"/>
      <w:marLeft w:val="0"/>
      <w:marRight w:val="0"/>
      <w:marTop w:val="0"/>
      <w:marBottom w:val="0"/>
      <w:divBdr>
        <w:top w:val="none" w:sz="0" w:space="0" w:color="auto"/>
        <w:left w:val="none" w:sz="0" w:space="0" w:color="auto"/>
        <w:bottom w:val="none" w:sz="0" w:space="0" w:color="auto"/>
        <w:right w:val="none" w:sz="0" w:space="0" w:color="auto"/>
      </w:divBdr>
    </w:div>
    <w:div w:id="1479804408">
      <w:bodyDiv w:val="1"/>
      <w:marLeft w:val="0"/>
      <w:marRight w:val="0"/>
      <w:marTop w:val="0"/>
      <w:marBottom w:val="0"/>
      <w:divBdr>
        <w:top w:val="none" w:sz="0" w:space="0" w:color="auto"/>
        <w:left w:val="none" w:sz="0" w:space="0" w:color="auto"/>
        <w:bottom w:val="none" w:sz="0" w:space="0" w:color="auto"/>
        <w:right w:val="none" w:sz="0" w:space="0" w:color="auto"/>
      </w:divBdr>
    </w:div>
    <w:div w:id="1699888221">
      <w:bodyDiv w:val="1"/>
      <w:marLeft w:val="0"/>
      <w:marRight w:val="0"/>
      <w:marTop w:val="0"/>
      <w:marBottom w:val="0"/>
      <w:divBdr>
        <w:top w:val="none" w:sz="0" w:space="0" w:color="auto"/>
        <w:left w:val="none" w:sz="0" w:space="0" w:color="auto"/>
        <w:bottom w:val="none" w:sz="0" w:space="0" w:color="auto"/>
        <w:right w:val="none" w:sz="0" w:space="0" w:color="auto"/>
      </w:divBdr>
    </w:div>
    <w:div w:id="21166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evp.r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7F864-764A-4928-93A7-2835C882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29</Pages>
  <Words>9444</Words>
  <Characters>53837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30</cp:revision>
  <cp:lastPrinted>2023-11-22T05:38:00Z</cp:lastPrinted>
  <dcterms:created xsi:type="dcterms:W3CDTF">2023-11-23T12:27:00Z</dcterms:created>
  <dcterms:modified xsi:type="dcterms:W3CDTF">2025-03-06T13:45:00Z</dcterms:modified>
</cp:coreProperties>
</file>